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254DE" w14:textId="2433D994" w:rsidR="00113640" w:rsidRDefault="00113640"/>
    <w:p w14:paraId="1B1E7EF9" w14:textId="77777777" w:rsidR="007C6AFC" w:rsidRPr="006E16D4" w:rsidRDefault="00D22A5F">
      <w:pPr>
        <w:jc w:val="center"/>
        <w:rPr>
          <w:rFonts w:ascii="Times New Roman" w:hAnsi="Times New Roman" w:cs="Times New Roman"/>
          <w:b/>
          <w:sz w:val="28"/>
          <w:szCs w:val="28"/>
          <w:lang w:val="kk-KZ"/>
        </w:rPr>
      </w:pPr>
      <w:r w:rsidRPr="006E16D4">
        <w:rPr>
          <w:rFonts w:ascii="Times New Roman" w:hAnsi="Times New Roman" w:cs="Times New Roman"/>
          <w:b/>
          <w:sz w:val="28"/>
          <w:szCs w:val="28"/>
          <w:lang w:val="kk-KZ"/>
        </w:rPr>
        <w:t>Жоба туралы қысқаша ақпарат</w:t>
      </w:r>
    </w:p>
    <w:tbl>
      <w:tblPr>
        <w:tblStyle w:val="a8"/>
        <w:tblW w:w="10207" w:type="dxa"/>
        <w:tblInd w:w="-743" w:type="dxa"/>
        <w:tblLayout w:type="fixed"/>
        <w:tblLook w:val="04A0" w:firstRow="1" w:lastRow="0" w:firstColumn="1" w:lastColumn="0" w:noHBand="0" w:noVBand="1"/>
      </w:tblPr>
      <w:tblGrid>
        <w:gridCol w:w="1844"/>
        <w:gridCol w:w="567"/>
        <w:gridCol w:w="2126"/>
        <w:gridCol w:w="5670"/>
      </w:tblGrid>
      <w:tr w:rsidR="007C6AFC" w:rsidRPr="003C6B87" w14:paraId="7A729000" w14:textId="77777777">
        <w:trPr>
          <w:trHeight w:val="510"/>
        </w:trPr>
        <w:tc>
          <w:tcPr>
            <w:tcW w:w="1844" w:type="dxa"/>
            <w:vAlign w:val="center"/>
          </w:tcPr>
          <w:p w14:paraId="7BF9E461" w14:textId="35DA95F3" w:rsidR="007C6AFC" w:rsidRPr="006E16D4" w:rsidRDefault="00B4605E">
            <w:pPr>
              <w:spacing w:after="0" w:line="240" w:lineRule="auto"/>
              <w:rPr>
                <w:rFonts w:ascii="Times New Roman" w:hAnsi="Times New Roman" w:cs="Times New Roman"/>
                <w:sz w:val="24"/>
                <w:szCs w:val="24"/>
                <w:lang w:val="kk-KZ"/>
              </w:rPr>
            </w:pPr>
            <w:r w:rsidRPr="006E16D4">
              <w:rPr>
                <w:rFonts w:ascii="Times New Roman" w:hAnsi="Times New Roman" w:cs="Times New Roman"/>
                <w:sz w:val="24"/>
                <w:szCs w:val="24"/>
                <w:lang w:val="kk-KZ"/>
              </w:rPr>
              <w:t>Жоба атауы:</w:t>
            </w:r>
          </w:p>
        </w:tc>
        <w:tc>
          <w:tcPr>
            <w:tcW w:w="8363" w:type="dxa"/>
            <w:gridSpan w:val="3"/>
            <w:vAlign w:val="center"/>
          </w:tcPr>
          <w:p w14:paraId="3CBB59D8" w14:textId="48EE62AA" w:rsidR="007C6AFC" w:rsidRPr="006E16D4" w:rsidRDefault="00D22A5F">
            <w:pPr>
              <w:spacing w:after="0" w:line="240" w:lineRule="auto"/>
              <w:rPr>
                <w:rFonts w:ascii="Times New Roman" w:hAnsi="Times New Roman" w:cs="Times New Roman"/>
                <w:color w:val="000000"/>
                <w:sz w:val="24"/>
                <w:szCs w:val="24"/>
                <w:lang w:val="kk-KZ"/>
              </w:rPr>
            </w:pPr>
            <w:r w:rsidRPr="006E16D4">
              <w:rPr>
                <w:rFonts w:ascii="Times New Roman" w:hAnsi="Times New Roman" w:cs="Times New Roman"/>
                <w:color w:val="000000"/>
                <w:sz w:val="24"/>
                <w:szCs w:val="24"/>
                <w:lang w:val="kk-KZ"/>
              </w:rPr>
              <w:t>AP15473194 «</w:t>
            </w:r>
            <w:r w:rsidR="001A21C8" w:rsidRPr="006E16D4">
              <w:rPr>
                <w:rFonts w:ascii="Times New Roman" w:hAnsi="Times New Roman" w:cs="Times New Roman"/>
                <w:color w:val="000000"/>
                <w:sz w:val="24"/>
                <w:szCs w:val="24"/>
                <w:lang w:val="kk-KZ"/>
              </w:rPr>
              <w:t>Павлодар қаласының урбанизацияланған аудандарының атмосфералық жауын-шашында (қар жамылғысында), топырақта және көкөніс дақылдарында микроэлементтердің жинақталуы мен таралуын бағалау</w:t>
            </w:r>
            <w:r w:rsidRPr="006E16D4">
              <w:rPr>
                <w:rFonts w:ascii="Times New Roman" w:hAnsi="Times New Roman" w:cs="Times New Roman"/>
                <w:color w:val="000000"/>
                <w:sz w:val="24"/>
                <w:szCs w:val="24"/>
                <w:lang w:val="kk-KZ"/>
              </w:rPr>
              <w:t>»</w:t>
            </w:r>
          </w:p>
        </w:tc>
      </w:tr>
      <w:tr w:rsidR="007C6AFC" w:rsidRPr="006E16D4" w14:paraId="5BADBD2F" w14:textId="77777777">
        <w:trPr>
          <w:trHeight w:val="510"/>
        </w:trPr>
        <w:tc>
          <w:tcPr>
            <w:tcW w:w="1844" w:type="dxa"/>
            <w:vAlign w:val="center"/>
          </w:tcPr>
          <w:p w14:paraId="180B5CB8" w14:textId="77777777" w:rsidR="007C6AFC" w:rsidRPr="006E16D4" w:rsidRDefault="00D22A5F">
            <w:pPr>
              <w:spacing w:after="0" w:line="240" w:lineRule="auto"/>
              <w:rPr>
                <w:rFonts w:ascii="Times New Roman" w:hAnsi="Times New Roman" w:cs="Times New Roman"/>
                <w:sz w:val="24"/>
                <w:szCs w:val="24"/>
                <w:lang w:val="kk-KZ"/>
              </w:rPr>
            </w:pPr>
            <w:r w:rsidRPr="006E16D4">
              <w:rPr>
                <w:rFonts w:ascii="Times New Roman" w:hAnsi="Times New Roman" w:cs="Times New Roman"/>
                <w:sz w:val="24"/>
                <w:szCs w:val="24"/>
                <w:lang w:val="kk-KZ"/>
              </w:rPr>
              <w:t>Іске асыру мерзімдері:</w:t>
            </w:r>
          </w:p>
        </w:tc>
        <w:tc>
          <w:tcPr>
            <w:tcW w:w="8363" w:type="dxa"/>
            <w:gridSpan w:val="3"/>
            <w:vAlign w:val="center"/>
          </w:tcPr>
          <w:p w14:paraId="06F0B71E" w14:textId="77777777" w:rsidR="007C6AFC" w:rsidRPr="006E16D4" w:rsidRDefault="00D22A5F">
            <w:pPr>
              <w:spacing w:after="0" w:line="240" w:lineRule="auto"/>
              <w:rPr>
                <w:rFonts w:ascii="Times New Roman" w:hAnsi="Times New Roman" w:cs="Times New Roman"/>
                <w:sz w:val="24"/>
                <w:szCs w:val="24"/>
                <w:lang w:val="kk-KZ"/>
              </w:rPr>
            </w:pPr>
            <w:r w:rsidRPr="006E16D4">
              <w:rPr>
                <w:rFonts w:ascii="Times New Roman" w:hAnsi="Times New Roman" w:cs="Times New Roman"/>
                <w:sz w:val="24"/>
                <w:szCs w:val="24"/>
                <w:lang w:val="kk-KZ"/>
              </w:rPr>
              <w:t>2022-2024 жж</w:t>
            </w:r>
          </w:p>
        </w:tc>
      </w:tr>
      <w:tr w:rsidR="007C6AFC" w:rsidRPr="003C6B87" w14:paraId="6E0AB942" w14:textId="77777777">
        <w:trPr>
          <w:trHeight w:val="510"/>
        </w:trPr>
        <w:tc>
          <w:tcPr>
            <w:tcW w:w="1844" w:type="dxa"/>
            <w:vAlign w:val="center"/>
          </w:tcPr>
          <w:p w14:paraId="333F9243" w14:textId="77777777" w:rsidR="007C6AFC" w:rsidRPr="006E16D4" w:rsidRDefault="00D22A5F">
            <w:pPr>
              <w:spacing w:after="0" w:line="240" w:lineRule="auto"/>
              <w:rPr>
                <w:rFonts w:ascii="Times New Roman" w:hAnsi="Times New Roman" w:cs="Times New Roman"/>
                <w:sz w:val="24"/>
                <w:szCs w:val="24"/>
                <w:lang w:val="kk-KZ"/>
              </w:rPr>
            </w:pPr>
            <w:r w:rsidRPr="006E16D4">
              <w:rPr>
                <w:rFonts w:ascii="Times New Roman" w:hAnsi="Times New Roman" w:cs="Times New Roman"/>
                <w:sz w:val="24"/>
                <w:szCs w:val="24"/>
                <w:lang w:val="kk-KZ"/>
              </w:rPr>
              <w:t>Сәйкестігі:</w:t>
            </w:r>
          </w:p>
        </w:tc>
        <w:tc>
          <w:tcPr>
            <w:tcW w:w="8363" w:type="dxa"/>
            <w:gridSpan w:val="3"/>
            <w:vAlign w:val="center"/>
          </w:tcPr>
          <w:p w14:paraId="28DAD42E" w14:textId="76336832" w:rsidR="007C6AFC" w:rsidRPr="006E16D4" w:rsidRDefault="00D22A5F">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color w:val="000000"/>
                <w:sz w:val="24"/>
                <w:szCs w:val="24"/>
                <w:lang w:val="kk-KZ"/>
              </w:rPr>
              <w:t xml:space="preserve">Тамақ өнімдерінің қауіпсіздігін және адам денсаулығын қамтамасыз ету үшін «Шөгінді-Топырақ-Өсімдік» жүйесіндегі ластаушы заттардың (ауыр металдардың) тұндыру, тасымалдау, жинақтау, миграциялау заңдылықтарын анықтау. Ең ақпараттылық сурет - топырақ пен қар жамылғысы сияқты шөгінді орталарды зерттеу, өйткені еріген қар әртүрлі химиялық элементтердің, суда еритін аэрозольдердің, қатты бөлшектердің және т.б. жауын-шашынның резервуары болып табылады. Қар жамылғысына экологиялық-геохимиялық бағалау жүргізген кезде біз қысқы кезеңде жинақталған ластаушы заттардың (улы, канцерогенді және мутагенді химиялық элементтер) кең ауқымын анықтай аламыз. Қар еріген кезде зиянды заттар топырақ жамылғысына енеді және бұл жерде токсиканттардың берілу заңдылықтарын, олардың өзгеру дәрежесін, олардың мазмұнын, жинақталуын, жойылуын және басқа да мінез-құлық ерекшеліктерін білу маңызды. Дегенмен, </w:t>
            </w:r>
            <w:r w:rsidR="00956EF1" w:rsidRPr="006E16D4">
              <w:rPr>
                <w:rFonts w:ascii="Times New Roman" w:hAnsi="Times New Roman" w:cs="Times New Roman"/>
                <w:color w:val="000000"/>
                <w:sz w:val="24"/>
                <w:szCs w:val="24"/>
                <w:lang w:val="kk-KZ"/>
              </w:rPr>
              <w:t xml:space="preserve">ауыр металдар мен микроэлементтердің өсімдіктерде, әсіресе қалада және қала маңында өсірілетін өсімдік өнімдерінде одан әрі жинақталуы </w:t>
            </w:r>
            <w:r w:rsidRPr="006E16D4">
              <w:rPr>
                <w:rFonts w:ascii="Times New Roman" w:hAnsi="Times New Roman" w:cs="Times New Roman"/>
                <w:color w:val="000000"/>
                <w:sz w:val="24"/>
                <w:szCs w:val="24"/>
                <w:lang w:val="kk-KZ"/>
              </w:rPr>
              <w:t>ерекше қызығушылық тудырады.</w:t>
            </w:r>
          </w:p>
        </w:tc>
      </w:tr>
      <w:tr w:rsidR="007C6AFC" w:rsidRPr="003C6B87" w14:paraId="41A716F4" w14:textId="77777777">
        <w:trPr>
          <w:trHeight w:val="510"/>
        </w:trPr>
        <w:tc>
          <w:tcPr>
            <w:tcW w:w="1844" w:type="dxa"/>
            <w:vAlign w:val="center"/>
          </w:tcPr>
          <w:p w14:paraId="2C71FCEF" w14:textId="77777777" w:rsidR="007C6AFC" w:rsidRPr="006E16D4" w:rsidRDefault="00D22A5F">
            <w:pPr>
              <w:spacing w:after="0" w:line="240" w:lineRule="auto"/>
              <w:rPr>
                <w:rFonts w:ascii="Times New Roman" w:hAnsi="Times New Roman" w:cs="Times New Roman"/>
                <w:sz w:val="24"/>
                <w:szCs w:val="24"/>
                <w:lang w:val="kk-KZ"/>
              </w:rPr>
            </w:pPr>
            <w:r w:rsidRPr="006E16D4">
              <w:rPr>
                <w:rFonts w:ascii="Times New Roman" w:hAnsi="Times New Roman" w:cs="Times New Roman"/>
                <w:sz w:val="24"/>
                <w:szCs w:val="24"/>
                <w:lang w:val="kk-KZ"/>
              </w:rPr>
              <w:t>Мақсат:</w:t>
            </w:r>
          </w:p>
        </w:tc>
        <w:tc>
          <w:tcPr>
            <w:tcW w:w="8363" w:type="dxa"/>
            <w:gridSpan w:val="3"/>
            <w:vAlign w:val="center"/>
          </w:tcPr>
          <w:p w14:paraId="2C011C4A" w14:textId="79C98AA1" w:rsidR="007C6AFC" w:rsidRPr="006E16D4" w:rsidRDefault="00956EF1">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kk-KZ"/>
              </w:rPr>
              <w:t xml:space="preserve">Павлодар қаласының урбанизацияланған аймағындағы </w:t>
            </w:r>
            <w:r w:rsidRPr="006E16D4">
              <w:rPr>
                <w:rFonts w:ascii="Times New Roman" w:hAnsi="Times New Roman" w:cs="Times New Roman"/>
                <w:color w:val="000000"/>
                <w:sz w:val="24"/>
                <w:szCs w:val="24"/>
                <w:lang w:val="kk-KZ"/>
              </w:rPr>
              <w:t xml:space="preserve">азық-түлік қауіпсіздігін қамтамасыз ету мақсатында </w:t>
            </w:r>
            <w:r w:rsidRPr="006E16D4">
              <w:rPr>
                <w:rFonts w:ascii="Times New Roman" w:hAnsi="Times New Roman" w:cs="Times New Roman"/>
                <w:sz w:val="24"/>
                <w:szCs w:val="24"/>
                <w:lang w:val="kk-KZ"/>
              </w:rPr>
              <w:t xml:space="preserve">қар жамылғысы – топырақ жамылғысы – көкөніс дақылдары </w:t>
            </w:r>
            <w:r w:rsidRPr="006E16D4">
              <w:rPr>
                <w:rFonts w:ascii="Times New Roman" w:hAnsi="Times New Roman" w:cs="Times New Roman"/>
                <w:color w:val="000000"/>
                <w:sz w:val="24"/>
                <w:szCs w:val="24"/>
                <w:lang w:val="kk-KZ"/>
              </w:rPr>
              <w:t xml:space="preserve">жүйесінде </w:t>
            </w:r>
            <w:r w:rsidRPr="006E16D4">
              <w:rPr>
                <w:rFonts w:ascii="Times New Roman" w:hAnsi="Times New Roman" w:cs="Times New Roman"/>
                <w:sz w:val="24"/>
                <w:szCs w:val="24"/>
                <w:lang w:val="kk-KZ"/>
              </w:rPr>
              <w:t xml:space="preserve">микроэлементтердің және </w:t>
            </w:r>
            <w:r w:rsidRPr="006E16D4">
              <w:rPr>
                <w:rFonts w:ascii="Times New Roman" w:hAnsi="Times New Roman" w:cs="Times New Roman"/>
                <w:color w:val="000000"/>
                <w:sz w:val="24"/>
                <w:szCs w:val="24"/>
                <w:lang w:val="kk-KZ"/>
              </w:rPr>
              <w:t xml:space="preserve">ластаушылардың </w:t>
            </w:r>
            <w:r w:rsidRPr="006E16D4">
              <w:rPr>
                <w:rFonts w:ascii="Times New Roman" w:hAnsi="Times New Roman" w:cs="Times New Roman"/>
                <w:sz w:val="24"/>
                <w:szCs w:val="24"/>
                <w:lang w:val="kk-KZ"/>
              </w:rPr>
              <w:t>жинақталуы және таралуын бағалау</w:t>
            </w:r>
          </w:p>
        </w:tc>
      </w:tr>
      <w:tr w:rsidR="007C6AFC" w:rsidRPr="003C6B87" w14:paraId="0768339B" w14:textId="77777777">
        <w:trPr>
          <w:trHeight w:val="510"/>
        </w:trPr>
        <w:tc>
          <w:tcPr>
            <w:tcW w:w="1844" w:type="dxa"/>
            <w:vAlign w:val="center"/>
          </w:tcPr>
          <w:p w14:paraId="422860D6" w14:textId="77777777" w:rsidR="007C6AFC" w:rsidRPr="006E16D4" w:rsidRDefault="00D22A5F">
            <w:pPr>
              <w:spacing w:after="0" w:line="240" w:lineRule="auto"/>
              <w:rPr>
                <w:rFonts w:ascii="Times New Roman" w:hAnsi="Times New Roman" w:cs="Times New Roman"/>
                <w:sz w:val="24"/>
                <w:szCs w:val="24"/>
                <w:lang w:val="kk-KZ"/>
              </w:rPr>
            </w:pPr>
            <w:r w:rsidRPr="006E16D4">
              <w:rPr>
                <w:rFonts w:ascii="Times New Roman" w:hAnsi="Times New Roman" w:cs="Times New Roman"/>
                <w:sz w:val="24"/>
                <w:szCs w:val="24"/>
                <w:lang w:val="kk-KZ"/>
              </w:rPr>
              <w:t>Күтілетін нәтижелер:</w:t>
            </w:r>
          </w:p>
        </w:tc>
        <w:tc>
          <w:tcPr>
            <w:tcW w:w="8363" w:type="dxa"/>
            <w:gridSpan w:val="3"/>
            <w:vAlign w:val="center"/>
          </w:tcPr>
          <w:p w14:paraId="2217D58C" w14:textId="499186C9" w:rsidR="007C6AFC" w:rsidRPr="006E16D4" w:rsidRDefault="00D22A5F">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color w:val="000000"/>
                <w:sz w:val="24"/>
                <w:szCs w:val="24"/>
                <w:lang w:val="kk-KZ"/>
              </w:rPr>
              <w:t xml:space="preserve">Бұл зерттеу іргелі сипатқа ие және қалалық аумақтарға жаңа жүйелі көзқарасты білдіреді. Барлық компоненттердің өзара әрекеттесуін қарастыру, байланыстардың сипатын, химиялық элементтердің қасиеттерінің </w:t>
            </w:r>
            <w:r w:rsidR="00C3091B" w:rsidRPr="006E16D4">
              <w:rPr>
                <w:rFonts w:ascii="Times New Roman" w:hAnsi="Times New Roman" w:cs="Times New Roman"/>
                <w:color w:val="000000"/>
                <w:sz w:val="24"/>
                <w:szCs w:val="24"/>
                <w:lang w:val="kk-KZ"/>
              </w:rPr>
              <w:t>қосымша</w:t>
            </w:r>
            <w:r w:rsidRPr="006E16D4">
              <w:rPr>
                <w:rFonts w:ascii="Times New Roman" w:hAnsi="Times New Roman" w:cs="Times New Roman"/>
                <w:color w:val="000000"/>
                <w:sz w:val="24"/>
                <w:szCs w:val="24"/>
                <w:lang w:val="kk-KZ"/>
              </w:rPr>
              <w:t xml:space="preserve"> қолданылатын мақсаттарға әсерін анықтау: өнімнің қауіпсіздігі және халықтың денсаулығын сақтау жоспарлануда. Өнеркәсіптік кәсіпорындардың әсеріне, орналасқан жерін, қашықтығын, желдің жылдамдығы мен бағытын бағалау бойынша алынған нәтижелерді қала құрылысын салуда жаңа кәсіпорындарды салу және ескі кәсіпорындарды түрлендіру үшін пайдалануға болады. Ластаушы заттардың миграциясының анықталған деңгейлері қоршаған ортаның құрамдас бөліктері үшін рұқсат етілген шекті концентрацияларды, сондай-ақ жалпы экожүйеге, біздің жағдайда, қалалық экожүйеге шекті рұқсат етілген әсерлерді анықтауға жаңа көзқарас үшін негіз болады. Өсімдік шаруашылығы өнімдерін санитарлық-гигиеналық бағалау бойынша нәтижелер ауыл шаруашылығын, саяжай шаруашылықтарын және осы өнімді тұтынатын жергілікті тұрғындарды қызықтырады.</w:t>
            </w:r>
          </w:p>
        </w:tc>
      </w:tr>
      <w:tr w:rsidR="007C6AFC" w:rsidRPr="003C6B87" w14:paraId="2F5A5A6C" w14:textId="77777777">
        <w:trPr>
          <w:trHeight w:val="510"/>
        </w:trPr>
        <w:tc>
          <w:tcPr>
            <w:tcW w:w="1844" w:type="dxa"/>
            <w:vAlign w:val="center"/>
          </w:tcPr>
          <w:p w14:paraId="43906952" w14:textId="77777777" w:rsidR="007C6AFC" w:rsidRPr="006E16D4" w:rsidRDefault="00D22A5F">
            <w:pPr>
              <w:rPr>
                <w:rFonts w:ascii="Times New Roman" w:hAnsi="Times New Roman" w:cs="Times New Roman"/>
                <w:sz w:val="24"/>
                <w:szCs w:val="24"/>
                <w:lang w:val="kk-KZ"/>
              </w:rPr>
            </w:pPr>
            <w:r w:rsidRPr="006E16D4">
              <w:rPr>
                <w:rFonts w:ascii="Times New Roman" w:hAnsi="Times New Roman" w:cs="Times New Roman"/>
                <w:sz w:val="24"/>
                <w:szCs w:val="24"/>
                <w:lang w:val="kk-KZ"/>
              </w:rPr>
              <w:t>Зерттеудің 1-ші жылының нәтижелері</w:t>
            </w:r>
          </w:p>
        </w:tc>
        <w:tc>
          <w:tcPr>
            <w:tcW w:w="8363" w:type="dxa"/>
            <w:gridSpan w:val="3"/>
            <w:vAlign w:val="center"/>
          </w:tcPr>
          <w:p w14:paraId="1625487B" w14:textId="589BD2C6" w:rsidR="007C6AFC" w:rsidRPr="006E16D4" w:rsidRDefault="00D22A5F">
            <w:pPr>
              <w:spacing w:after="0" w:line="240" w:lineRule="auto"/>
              <w:jc w:val="both"/>
              <w:rPr>
                <w:rFonts w:ascii="Times New Roman" w:hAnsi="Times New Roman" w:cs="Times New Roman"/>
                <w:color w:val="000000"/>
                <w:sz w:val="24"/>
                <w:szCs w:val="24"/>
                <w:lang w:val="kk-KZ"/>
              </w:rPr>
            </w:pPr>
            <w:r w:rsidRPr="006E16D4">
              <w:rPr>
                <w:rFonts w:ascii="Times New Roman" w:hAnsi="Times New Roman" w:cs="Times New Roman"/>
                <w:color w:val="000000"/>
                <w:sz w:val="24"/>
                <w:szCs w:val="24"/>
                <w:lang w:val="kk-KZ"/>
              </w:rPr>
              <w:t>Деректерді нақтылау үшін Павлодар қаласының урбанизацияланған аумағында өнеркәсіптік кәсіпорындардың орналасуының физикалық-географиялық сипаттамаларына талдау жүргізілді; ластаушы заттардың шығарындылары туралы мәліметтер алынды, облыстағы метеорологиялық жағдайларға талдау жүргізілді. Зерттеудің жаңалығы деректерді жаңартуда және өнеркәсіптің орналасуы, қоршаған ортаға эмиссиялар, сондай-ақ 2022 жылға арналған метеорологиялық жағдайлар туралы деректерді талдауды қосуда</w:t>
            </w:r>
            <w:r w:rsidR="00C3091B" w:rsidRPr="006E16D4">
              <w:rPr>
                <w:rFonts w:ascii="Times New Roman" w:hAnsi="Times New Roman" w:cs="Times New Roman"/>
                <w:color w:val="000000"/>
                <w:sz w:val="24"/>
                <w:szCs w:val="24"/>
                <w:lang w:val="kk-KZ"/>
              </w:rPr>
              <w:t xml:space="preserve"> болып табылады</w:t>
            </w:r>
            <w:r w:rsidRPr="006E16D4">
              <w:rPr>
                <w:rFonts w:ascii="Times New Roman" w:hAnsi="Times New Roman" w:cs="Times New Roman"/>
                <w:color w:val="000000"/>
                <w:sz w:val="24"/>
                <w:szCs w:val="24"/>
                <w:lang w:val="kk-KZ"/>
              </w:rPr>
              <w:t>.</w:t>
            </w:r>
          </w:p>
        </w:tc>
      </w:tr>
      <w:tr w:rsidR="007C6AFC" w:rsidRPr="003C6B87" w14:paraId="245BB267" w14:textId="77777777">
        <w:trPr>
          <w:trHeight w:val="510"/>
        </w:trPr>
        <w:tc>
          <w:tcPr>
            <w:tcW w:w="1844" w:type="dxa"/>
            <w:vAlign w:val="center"/>
          </w:tcPr>
          <w:p w14:paraId="384B9C81" w14:textId="77777777" w:rsidR="007C6AFC" w:rsidRPr="006E16D4" w:rsidRDefault="00D22A5F">
            <w:pPr>
              <w:rPr>
                <w:rFonts w:ascii="Times New Roman" w:hAnsi="Times New Roman" w:cs="Times New Roman"/>
                <w:sz w:val="24"/>
                <w:szCs w:val="24"/>
                <w:lang w:val="kk-KZ"/>
              </w:rPr>
            </w:pPr>
            <w:r w:rsidRPr="006E16D4">
              <w:rPr>
                <w:rFonts w:ascii="Times New Roman" w:hAnsi="Times New Roman" w:cs="Times New Roman"/>
                <w:sz w:val="24"/>
                <w:szCs w:val="24"/>
                <w:lang w:val="kk-KZ"/>
              </w:rPr>
              <w:lastRenderedPageBreak/>
              <w:t>Зерттеудің 2-ші жылының нәтижелері</w:t>
            </w:r>
          </w:p>
        </w:tc>
        <w:tc>
          <w:tcPr>
            <w:tcW w:w="8363" w:type="dxa"/>
            <w:gridSpan w:val="3"/>
            <w:vAlign w:val="center"/>
          </w:tcPr>
          <w:p w14:paraId="47BFCE57" w14:textId="5B472F4F" w:rsidR="007C6AFC" w:rsidRPr="006E16D4" w:rsidRDefault="00D22A5F">
            <w:pPr>
              <w:spacing w:after="0" w:line="240" w:lineRule="auto"/>
              <w:jc w:val="both"/>
              <w:rPr>
                <w:rFonts w:ascii="Times New Roman" w:hAnsi="Times New Roman" w:cs="Times New Roman"/>
                <w:color w:val="000000"/>
                <w:sz w:val="24"/>
                <w:szCs w:val="24"/>
                <w:lang w:val="kk-KZ"/>
              </w:rPr>
            </w:pPr>
            <w:r w:rsidRPr="006E16D4">
              <w:rPr>
                <w:rFonts w:ascii="Times New Roman" w:hAnsi="Times New Roman" w:cs="Times New Roman"/>
                <w:color w:val="000000"/>
                <w:sz w:val="24"/>
                <w:szCs w:val="24"/>
                <w:lang w:val="kk-KZ"/>
              </w:rPr>
              <w:t>Қала аумағында ластаушы заттардың жинақталуы мен таралуы бойынша алынған мәліметтерге сәйкес сынамаларды іріктеу үшін аумақтарды таңдау үшін өндірістік және тұрғын аудандарды ескере отырып, бүкіл Павлодар қаласы (зерттеу аймағы) алаңдарға бөлінді. Содан кейін сынама алу нүктелері анықталды. Таңдау өнеркәсіптік нысандардың болуымен, олардың түрімен және ластану көзінен қашықтығымен анықталды. Осылайша, қалада зерттеу аймақтары анықталды</w:t>
            </w:r>
            <w:r w:rsidR="00C3091B" w:rsidRPr="006E16D4">
              <w:rPr>
                <w:rFonts w:ascii="Times New Roman" w:hAnsi="Times New Roman" w:cs="Times New Roman"/>
                <w:color w:val="000000"/>
                <w:sz w:val="24"/>
                <w:szCs w:val="24"/>
                <w:lang w:val="kk-KZ"/>
              </w:rPr>
              <w:t xml:space="preserve"> болып</w:t>
            </w:r>
            <w:r w:rsidRPr="006E16D4">
              <w:rPr>
                <w:rFonts w:ascii="Times New Roman" w:hAnsi="Times New Roman" w:cs="Times New Roman"/>
                <w:color w:val="000000"/>
                <w:sz w:val="24"/>
                <w:szCs w:val="24"/>
                <w:lang w:val="kk-KZ"/>
              </w:rPr>
              <w:t>: солтүстік және шығыс өнеркәсіп аймақтары, қала орталығы, саяжайлар және шаруашылық учаскелері</w:t>
            </w:r>
            <w:r w:rsidR="00C3091B" w:rsidRPr="006E16D4">
              <w:rPr>
                <w:rFonts w:ascii="Times New Roman" w:hAnsi="Times New Roman" w:cs="Times New Roman"/>
                <w:color w:val="000000"/>
                <w:sz w:val="24"/>
                <w:szCs w:val="24"/>
                <w:lang w:val="kk-KZ"/>
              </w:rPr>
              <w:t xml:space="preserve"> алынды</w:t>
            </w:r>
            <w:r w:rsidRPr="006E16D4">
              <w:rPr>
                <w:rFonts w:ascii="Times New Roman" w:hAnsi="Times New Roman" w:cs="Times New Roman"/>
                <w:color w:val="000000"/>
                <w:sz w:val="24"/>
                <w:szCs w:val="24"/>
                <w:lang w:val="kk-KZ"/>
              </w:rPr>
              <w:t>. Қар жамылғысының орташа биіктігі 60 см болатын қар жамылғысының сынамаларын іріктеу жұмыстары жүргізілді, барлығы 32 сынама – қардың қатты фракциясы және сұйық фракцияның 32 сынамасы алынды. 27 элементтің мазмұны талданды: Al, V, Cr, Mn, Fe, Co, Ni, Cu, Zn, Ga, As, Se, Sr, Mo, Cd, Cs, Ba, La, Ce, Nd, Eu, Gd, Dy, Lu, Ho, Pb, U. Топырақ сынамаларын алу нүктелері қар жамылғысының сынама алу нүктелерімен сәйкес келеді және әртүрлі орталарда ауыр металдар құрамының үлгісін анықтайды. Барлығы 32 сынама алынды. 27 элементтің мазмұны талданды. Көкөніс дақылдарынан сынама алу нүктелері әртүрлі ортадағы ауыр металдардың мөлшерінің заңдылықтарын анықтау үшін бау-бақша және саяжай кооперативтері жерлеріндегі, қала және қала маңындағы жеке учаскелердегі қар жамылғысының және топырақ жамылғысының сынама алу нүктелерімен сәйкес келеді.</w:t>
            </w:r>
          </w:p>
        </w:tc>
      </w:tr>
      <w:tr w:rsidR="000E0577" w:rsidRPr="003C6B87" w14:paraId="3CDA3C2A" w14:textId="77777777">
        <w:trPr>
          <w:trHeight w:val="510"/>
        </w:trPr>
        <w:tc>
          <w:tcPr>
            <w:tcW w:w="1844" w:type="dxa"/>
            <w:vAlign w:val="center"/>
          </w:tcPr>
          <w:p w14:paraId="454B2276" w14:textId="29A2B503" w:rsidR="000E0577" w:rsidRPr="006E16D4" w:rsidRDefault="000E0577">
            <w:pPr>
              <w:rPr>
                <w:rFonts w:ascii="Times New Roman" w:hAnsi="Times New Roman" w:cs="Times New Roman"/>
                <w:sz w:val="24"/>
                <w:szCs w:val="24"/>
                <w:lang w:val="kk-KZ"/>
              </w:rPr>
            </w:pPr>
            <w:r w:rsidRPr="006E16D4">
              <w:rPr>
                <w:rFonts w:ascii="Times New Roman" w:hAnsi="Times New Roman" w:cs="Times New Roman"/>
                <w:sz w:val="24"/>
                <w:szCs w:val="24"/>
                <w:lang w:val="kk-KZ"/>
              </w:rPr>
              <w:t xml:space="preserve">Зерттеудің </w:t>
            </w:r>
            <w:r>
              <w:rPr>
                <w:rFonts w:ascii="Times New Roman" w:hAnsi="Times New Roman" w:cs="Times New Roman"/>
                <w:sz w:val="24"/>
                <w:szCs w:val="24"/>
                <w:lang w:val="kk-KZ"/>
              </w:rPr>
              <w:t>3</w:t>
            </w:r>
            <w:r w:rsidRPr="006E16D4">
              <w:rPr>
                <w:rFonts w:ascii="Times New Roman" w:hAnsi="Times New Roman" w:cs="Times New Roman"/>
                <w:sz w:val="24"/>
                <w:szCs w:val="24"/>
                <w:lang w:val="kk-KZ"/>
              </w:rPr>
              <w:t>-ші жылының нәтижелері</w:t>
            </w:r>
          </w:p>
        </w:tc>
        <w:tc>
          <w:tcPr>
            <w:tcW w:w="8363" w:type="dxa"/>
            <w:gridSpan w:val="3"/>
            <w:vAlign w:val="center"/>
          </w:tcPr>
          <w:p w14:paraId="7BBD339B" w14:textId="77777777" w:rsidR="000E0577" w:rsidRDefault="000E0577" w:rsidP="000E0577">
            <w:pPr>
              <w:spacing w:after="0" w:line="240" w:lineRule="auto"/>
              <w:jc w:val="both"/>
              <w:rPr>
                <w:rFonts w:ascii="Times New Roman" w:hAnsi="Times New Roman" w:cs="Times New Roman"/>
                <w:color w:val="000000"/>
                <w:sz w:val="24"/>
                <w:szCs w:val="24"/>
                <w:lang w:val="kk-KZ"/>
              </w:rPr>
            </w:pPr>
            <w:r w:rsidRPr="000E0577">
              <w:rPr>
                <w:rFonts w:ascii="Times New Roman" w:hAnsi="Times New Roman" w:cs="Times New Roman"/>
                <w:color w:val="000000"/>
                <w:sz w:val="24"/>
                <w:szCs w:val="24"/>
                <w:lang w:val="kk-KZ"/>
              </w:rPr>
              <w:t>Қар мен жер жамылғысының ластану коэффициенттерін есептеу негізінде ауыр металдар кларктерін қалыптастырудағы өнеркәсіптік кәсіпорындардың заңдылықтары мен рөлі анықталды. Қар жамылғысы мен топырақтағы ластану коэффициенттері алынды: элементтің қоршаған ортаға ластану жүктемесі, ластану мен жүктеменің жиынтық көрсеткіштері. Қауіптілік коэффициенттері, көкөніс дақылдарының ластану коэффициенті, жинақтау коэффициенті есептелді.</w:t>
            </w:r>
            <w:r>
              <w:rPr>
                <w:rFonts w:ascii="Times New Roman" w:hAnsi="Times New Roman" w:cs="Times New Roman"/>
                <w:color w:val="000000"/>
                <w:sz w:val="24"/>
                <w:szCs w:val="24"/>
                <w:lang w:val="kk-KZ"/>
              </w:rPr>
              <w:t xml:space="preserve"> </w:t>
            </w:r>
            <w:r w:rsidRPr="000E0577">
              <w:rPr>
                <w:rFonts w:ascii="Times New Roman" w:hAnsi="Times New Roman" w:cs="Times New Roman"/>
                <w:color w:val="000000"/>
                <w:sz w:val="24"/>
                <w:szCs w:val="24"/>
                <w:lang w:val="kk-KZ"/>
              </w:rPr>
              <w:t>Азық-түлік қауіпсіздігін қамтамасыз ету үшін өсімдік өнімдеріне санитарлық-гигиеналық бағалау жүргізілді, сондай-ақ алынған зерттеу нәтижелері негізінде токсиканттардың таралу аймағының карталары жасалды.</w:t>
            </w:r>
          </w:p>
          <w:p w14:paraId="38732EDC" w14:textId="77777777" w:rsidR="000E0577" w:rsidRDefault="000E0577" w:rsidP="000E0577">
            <w:pPr>
              <w:spacing w:after="0" w:line="240" w:lineRule="auto"/>
              <w:jc w:val="both"/>
              <w:rPr>
                <w:rFonts w:ascii="Times New Roman" w:hAnsi="Times New Roman" w:cs="Times New Roman"/>
                <w:color w:val="000000"/>
                <w:sz w:val="24"/>
                <w:szCs w:val="24"/>
                <w:lang w:val="kk-KZ"/>
              </w:rPr>
            </w:pPr>
          </w:p>
          <w:p w14:paraId="771DD073" w14:textId="77777777" w:rsidR="000E0577" w:rsidRPr="000E0577" w:rsidRDefault="000E0577" w:rsidP="000E0577">
            <w:pPr>
              <w:spacing w:after="0" w:line="240" w:lineRule="auto"/>
              <w:jc w:val="both"/>
              <w:rPr>
                <w:rFonts w:ascii="Times New Roman" w:hAnsi="Times New Roman" w:cs="Times New Roman"/>
                <w:color w:val="000000"/>
                <w:sz w:val="24"/>
                <w:szCs w:val="24"/>
                <w:lang w:val="kk-KZ"/>
              </w:rPr>
            </w:pPr>
            <w:r w:rsidRPr="000E0577">
              <w:rPr>
                <w:rFonts w:ascii="Times New Roman" w:hAnsi="Times New Roman" w:cs="Times New Roman"/>
                <w:color w:val="000000"/>
                <w:sz w:val="24"/>
                <w:szCs w:val="24"/>
                <w:lang w:val="kk-KZ"/>
              </w:rPr>
              <w:t>Зерттеу нәтижелері бойынша мақалалар жарияланды.</w:t>
            </w:r>
          </w:p>
          <w:p w14:paraId="5548C198" w14:textId="77777777" w:rsidR="000E0577" w:rsidRDefault="000E0577" w:rsidP="000E0577">
            <w:pPr>
              <w:spacing w:after="0" w:line="240" w:lineRule="auto"/>
              <w:jc w:val="both"/>
              <w:rPr>
                <w:rFonts w:ascii="Times New Roman" w:hAnsi="Times New Roman" w:cs="Times New Roman"/>
                <w:b/>
                <w:bCs/>
                <w:color w:val="000000"/>
                <w:sz w:val="24"/>
                <w:szCs w:val="24"/>
                <w:lang w:val="kk-KZ"/>
              </w:rPr>
            </w:pPr>
            <w:r w:rsidRPr="000E0577">
              <w:rPr>
                <w:rFonts w:ascii="Times New Roman" w:hAnsi="Times New Roman" w:cs="Times New Roman"/>
                <w:b/>
                <w:bCs/>
                <w:color w:val="000000"/>
                <w:sz w:val="24"/>
                <w:szCs w:val="24"/>
                <w:lang w:val="kk-KZ"/>
              </w:rPr>
              <w:t>Scopus базасында:</w:t>
            </w:r>
          </w:p>
          <w:p w14:paraId="5CB4B549" w14:textId="77777777" w:rsidR="000E0577" w:rsidRPr="0098021C" w:rsidRDefault="000E0577" w:rsidP="000E0577">
            <w:pPr>
              <w:tabs>
                <w:tab w:val="left" w:pos="7501"/>
              </w:tabs>
              <w:spacing w:after="0" w:line="240" w:lineRule="auto"/>
              <w:jc w:val="both"/>
              <w:rPr>
                <w:rFonts w:ascii="Times New Roman" w:hAnsi="Times New Roman" w:cs="Times New Roman"/>
                <w:sz w:val="24"/>
                <w:szCs w:val="24"/>
                <w:lang w:val="en-US"/>
              </w:rPr>
            </w:pPr>
            <w:r w:rsidRPr="0098021C">
              <w:rPr>
                <w:rFonts w:ascii="Times New Roman" w:hAnsi="Times New Roman" w:cs="Times New Roman"/>
                <w:sz w:val="24"/>
                <w:szCs w:val="24"/>
                <w:lang w:val="en-US"/>
              </w:rPr>
              <w:t xml:space="preserve">1. Faurat A.*, Azhayev G., Shupshibayev K., Akhmetov K., Boribay E., Abylkhassanov T. Assessment of Heavy Metal Contamination and Health Risks in “Snow Cover–Soil Cover–Vegetation System” of Urban and Rural Gardens of an Industrial City in Kazakhstan. Int. J. Environ. Res. Public Health. – 2024a. – № 21.– P. 1002. Процентиль Scopus 2023 – 77 (Environmental Health) </w:t>
            </w:r>
            <w:hyperlink r:id="rId7" w:history="1">
              <w:r w:rsidRPr="0098021C">
                <w:rPr>
                  <w:rFonts w:ascii="Times New Roman" w:hAnsi="Times New Roman" w:cs="Times New Roman"/>
                  <w:sz w:val="24"/>
                  <w:szCs w:val="24"/>
                  <w:lang w:val="en-US"/>
                </w:rPr>
                <w:t>https://doi.org/10.3390/ijerph21081002</w:t>
              </w:r>
            </w:hyperlink>
            <w:r w:rsidRPr="0098021C">
              <w:rPr>
                <w:rFonts w:ascii="Times New Roman" w:hAnsi="Times New Roman" w:cs="Times New Roman"/>
                <w:sz w:val="24"/>
                <w:szCs w:val="24"/>
                <w:lang w:val="en-US"/>
              </w:rPr>
              <w:t>.</w:t>
            </w:r>
          </w:p>
          <w:p w14:paraId="1B9B922E" w14:textId="77777777" w:rsidR="000E0577" w:rsidRPr="000E0577" w:rsidRDefault="000E0577" w:rsidP="000E0577">
            <w:pPr>
              <w:widowControl w:val="0"/>
              <w:contextualSpacing/>
              <w:jc w:val="both"/>
              <w:rPr>
                <w:rFonts w:ascii="Times New Roman" w:hAnsi="Times New Roman" w:cs="Times New Roman"/>
                <w:color w:val="000000"/>
                <w:sz w:val="24"/>
                <w:szCs w:val="24"/>
                <w:lang w:val="en-US"/>
              </w:rPr>
            </w:pPr>
            <w:r w:rsidRPr="0098021C">
              <w:rPr>
                <w:rFonts w:ascii="Times New Roman" w:hAnsi="Times New Roman" w:cs="Times New Roman"/>
                <w:sz w:val="24"/>
                <w:szCs w:val="24"/>
                <w:lang w:val="en-US"/>
              </w:rPr>
              <w:t xml:space="preserve">2. Faurat A.*, Azhayev G., Satybaldiyeva G., Kaliyeva А., Utarbayeva А., Akhmetov К., Bekpergenova Zh. Pollution, ecological and health risk assessment of heavy metals in urban soils of industrial city in the north-east of Kazakhstan. International Journal of Agriculture and Biosciences. – 2024. – № 13(4). (In Press). </w:t>
            </w:r>
            <w:hyperlink r:id="rId8" w:history="1">
              <w:r w:rsidRPr="0098021C">
                <w:rPr>
                  <w:rFonts w:ascii="Times New Roman" w:hAnsi="Times New Roman" w:cs="Times New Roman"/>
                  <w:sz w:val="24"/>
                  <w:szCs w:val="24"/>
                  <w:lang w:val="en-US"/>
                </w:rPr>
                <w:t>https</w:t>
              </w:r>
              <w:r w:rsidRPr="000E0577">
                <w:rPr>
                  <w:rFonts w:ascii="Times New Roman" w:hAnsi="Times New Roman" w:cs="Times New Roman"/>
                  <w:sz w:val="24"/>
                  <w:szCs w:val="24"/>
                  <w:lang w:val="en-US"/>
                </w:rPr>
                <w:t>://</w:t>
              </w:r>
              <w:r w:rsidRPr="0098021C">
                <w:rPr>
                  <w:rFonts w:ascii="Times New Roman" w:hAnsi="Times New Roman" w:cs="Times New Roman"/>
                  <w:sz w:val="24"/>
                  <w:szCs w:val="24"/>
                  <w:lang w:val="en-US"/>
                </w:rPr>
                <w:t>www</w:t>
              </w:r>
              <w:r w:rsidRPr="000E0577">
                <w:rPr>
                  <w:rFonts w:ascii="Times New Roman" w:hAnsi="Times New Roman" w:cs="Times New Roman"/>
                  <w:sz w:val="24"/>
                  <w:szCs w:val="24"/>
                  <w:lang w:val="en-US"/>
                </w:rPr>
                <w:t>.</w:t>
              </w:r>
              <w:r w:rsidRPr="0098021C">
                <w:rPr>
                  <w:rFonts w:ascii="Times New Roman" w:hAnsi="Times New Roman" w:cs="Times New Roman"/>
                  <w:sz w:val="24"/>
                  <w:szCs w:val="24"/>
                  <w:lang w:val="en-US"/>
                </w:rPr>
                <w:t>ijagbio</w:t>
              </w:r>
              <w:r w:rsidRPr="000E0577">
                <w:rPr>
                  <w:rFonts w:ascii="Times New Roman" w:hAnsi="Times New Roman" w:cs="Times New Roman"/>
                  <w:sz w:val="24"/>
                  <w:szCs w:val="24"/>
                  <w:lang w:val="en-US"/>
                </w:rPr>
                <w:t>.</w:t>
              </w:r>
              <w:r w:rsidRPr="0098021C">
                <w:rPr>
                  <w:rFonts w:ascii="Times New Roman" w:hAnsi="Times New Roman" w:cs="Times New Roman"/>
                  <w:sz w:val="24"/>
                  <w:szCs w:val="24"/>
                  <w:lang w:val="en-US"/>
                </w:rPr>
                <w:t>com</w:t>
              </w:r>
              <w:r w:rsidRPr="000E0577">
                <w:rPr>
                  <w:rFonts w:ascii="Times New Roman" w:hAnsi="Times New Roman" w:cs="Times New Roman"/>
                  <w:sz w:val="24"/>
                  <w:szCs w:val="24"/>
                  <w:lang w:val="en-US"/>
                </w:rPr>
                <w:t>/</w:t>
              </w:r>
              <w:r w:rsidRPr="0098021C">
                <w:rPr>
                  <w:rFonts w:ascii="Times New Roman" w:hAnsi="Times New Roman" w:cs="Times New Roman"/>
                  <w:sz w:val="24"/>
                  <w:szCs w:val="24"/>
                  <w:lang w:val="en-US"/>
                </w:rPr>
                <w:t>in</w:t>
              </w:r>
              <w:r w:rsidRPr="000E0577">
                <w:rPr>
                  <w:rFonts w:ascii="Times New Roman" w:hAnsi="Times New Roman" w:cs="Times New Roman"/>
                  <w:sz w:val="24"/>
                  <w:szCs w:val="24"/>
                  <w:lang w:val="en-US"/>
                </w:rPr>
                <w:t>-</w:t>
              </w:r>
              <w:r w:rsidRPr="0098021C">
                <w:rPr>
                  <w:rFonts w:ascii="Times New Roman" w:hAnsi="Times New Roman" w:cs="Times New Roman"/>
                  <w:sz w:val="24"/>
                  <w:szCs w:val="24"/>
                  <w:lang w:val="en-US"/>
                </w:rPr>
                <w:t>press</w:t>
              </w:r>
              <w:r w:rsidRPr="000E0577">
                <w:rPr>
                  <w:rFonts w:ascii="Times New Roman" w:hAnsi="Times New Roman" w:cs="Times New Roman"/>
                  <w:sz w:val="24"/>
                  <w:szCs w:val="24"/>
                  <w:lang w:val="en-US"/>
                </w:rPr>
                <w:t>-</w:t>
              </w:r>
              <w:r w:rsidRPr="0098021C">
                <w:rPr>
                  <w:rFonts w:ascii="Times New Roman" w:hAnsi="Times New Roman" w:cs="Times New Roman"/>
                  <w:sz w:val="24"/>
                  <w:szCs w:val="24"/>
                  <w:lang w:val="en-US"/>
                </w:rPr>
                <w:t>articles</w:t>
              </w:r>
              <w:r w:rsidRPr="000E0577">
                <w:rPr>
                  <w:rFonts w:ascii="Times New Roman" w:hAnsi="Times New Roman" w:cs="Times New Roman"/>
                  <w:sz w:val="24"/>
                  <w:szCs w:val="24"/>
                  <w:lang w:val="en-US"/>
                </w:rPr>
                <w:t>/</w:t>
              </w:r>
            </w:hyperlink>
            <w:r w:rsidRPr="000E0577">
              <w:rPr>
                <w:rFonts w:ascii="Times New Roman" w:hAnsi="Times New Roman" w:cs="Times New Roman"/>
                <w:sz w:val="24"/>
                <w:szCs w:val="24"/>
                <w:lang w:val="en-US"/>
              </w:rPr>
              <w:t xml:space="preserve"> </w:t>
            </w:r>
            <w:hyperlink r:id="rId9" w:history="1">
              <w:r w:rsidRPr="0098021C">
                <w:rPr>
                  <w:rStyle w:val="a5"/>
                  <w:rFonts w:ascii="Times New Roman" w:hAnsi="Times New Roman" w:cs="Times New Roman"/>
                  <w:sz w:val="24"/>
                  <w:szCs w:val="24"/>
                  <w:lang w:val="en-US"/>
                </w:rPr>
                <w:t>https</w:t>
              </w:r>
              <w:r w:rsidRPr="000E0577">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www</w:t>
              </w:r>
              <w:r w:rsidRPr="000E0577">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ijagbio</w:t>
              </w:r>
              <w:r w:rsidRPr="000E0577">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com</w:t>
              </w:r>
              <w:r w:rsidRPr="000E0577">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pdf</w:t>
              </w:r>
              <w:r w:rsidRPr="000E0577">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files</w:t>
              </w:r>
              <w:r w:rsidRPr="000E0577">
                <w:rPr>
                  <w:rStyle w:val="a5"/>
                  <w:rFonts w:ascii="Times New Roman" w:hAnsi="Times New Roman" w:cs="Times New Roman"/>
                  <w:sz w:val="24"/>
                  <w:szCs w:val="24"/>
                  <w:lang w:val="en-US"/>
                </w:rPr>
                <w:t>/24-748.</w:t>
              </w:r>
              <w:r w:rsidRPr="0098021C">
                <w:rPr>
                  <w:rStyle w:val="a5"/>
                  <w:rFonts w:ascii="Times New Roman" w:hAnsi="Times New Roman" w:cs="Times New Roman"/>
                  <w:sz w:val="24"/>
                  <w:szCs w:val="24"/>
                  <w:lang w:val="en-US"/>
                </w:rPr>
                <w:t>pdf</w:t>
              </w:r>
            </w:hyperlink>
          </w:p>
          <w:p w14:paraId="7DC61C6A" w14:textId="77777777" w:rsidR="000E0577" w:rsidRPr="003C6B87" w:rsidRDefault="000E0577" w:rsidP="000E0577">
            <w:pPr>
              <w:spacing w:after="0" w:line="240" w:lineRule="auto"/>
              <w:jc w:val="both"/>
              <w:rPr>
                <w:rFonts w:ascii="Times New Roman" w:hAnsi="Times New Roman" w:cs="Times New Roman"/>
                <w:b/>
                <w:bCs/>
                <w:color w:val="000000"/>
                <w:sz w:val="24"/>
                <w:szCs w:val="24"/>
                <w:lang w:val="en-US"/>
              </w:rPr>
            </w:pPr>
          </w:p>
          <w:p w14:paraId="72C95AB1" w14:textId="77777777" w:rsidR="000E0577" w:rsidRPr="003C6B87" w:rsidRDefault="000E0577" w:rsidP="000E0577">
            <w:pPr>
              <w:spacing w:after="0" w:line="240" w:lineRule="auto"/>
              <w:jc w:val="both"/>
              <w:rPr>
                <w:rFonts w:ascii="Times New Roman" w:hAnsi="Times New Roman" w:cs="Times New Roman"/>
                <w:b/>
                <w:bCs/>
                <w:color w:val="000000"/>
                <w:sz w:val="24"/>
                <w:szCs w:val="24"/>
                <w:lang w:val="en-US"/>
              </w:rPr>
            </w:pPr>
            <w:r w:rsidRPr="000E0577">
              <w:rPr>
                <w:rFonts w:ascii="Times New Roman" w:hAnsi="Times New Roman" w:cs="Times New Roman"/>
                <w:b/>
                <w:bCs/>
                <w:color w:val="000000"/>
                <w:sz w:val="24"/>
                <w:szCs w:val="24"/>
              </w:rPr>
              <w:t>ҚР</w:t>
            </w:r>
            <w:r w:rsidRPr="003C6B87">
              <w:rPr>
                <w:rFonts w:ascii="Times New Roman" w:hAnsi="Times New Roman" w:cs="Times New Roman"/>
                <w:b/>
                <w:bCs/>
                <w:color w:val="000000"/>
                <w:sz w:val="24"/>
                <w:szCs w:val="24"/>
                <w:lang w:val="en-US"/>
              </w:rPr>
              <w:t> </w:t>
            </w:r>
            <w:r w:rsidRPr="000E0577">
              <w:rPr>
                <w:rFonts w:ascii="Times New Roman" w:hAnsi="Times New Roman" w:cs="Times New Roman"/>
                <w:b/>
                <w:bCs/>
                <w:color w:val="000000"/>
                <w:sz w:val="24"/>
                <w:szCs w:val="24"/>
              </w:rPr>
              <w:t>ҒЖБМ</w:t>
            </w:r>
            <w:r w:rsidRPr="003C6B87">
              <w:rPr>
                <w:rFonts w:ascii="Times New Roman" w:hAnsi="Times New Roman" w:cs="Times New Roman"/>
                <w:b/>
                <w:bCs/>
                <w:color w:val="000000"/>
                <w:sz w:val="24"/>
                <w:szCs w:val="24"/>
                <w:lang w:val="en-US"/>
              </w:rPr>
              <w:t> </w:t>
            </w:r>
            <w:r w:rsidRPr="000E0577">
              <w:rPr>
                <w:rFonts w:ascii="Times New Roman" w:hAnsi="Times New Roman" w:cs="Times New Roman"/>
                <w:b/>
                <w:bCs/>
                <w:color w:val="000000"/>
                <w:sz w:val="24"/>
                <w:szCs w:val="24"/>
              </w:rPr>
              <w:t>ҒЖБССҚЕК</w:t>
            </w:r>
            <w:r w:rsidRPr="003C6B87">
              <w:rPr>
                <w:rFonts w:ascii="Times New Roman" w:hAnsi="Times New Roman" w:cs="Times New Roman"/>
                <w:b/>
                <w:bCs/>
                <w:color w:val="000000"/>
                <w:sz w:val="24"/>
                <w:szCs w:val="24"/>
                <w:lang w:val="en-US"/>
              </w:rPr>
              <w:t>:</w:t>
            </w:r>
          </w:p>
          <w:p w14:paraId="38CE14B1" w14:textId="77777777" w:rsidR="0082628A" w:rsidRPr="0098021C" w:rsidRDefault="0082628A" w:rsidP="0082628A">
            <w:pPr>
              <w:tabs>
                <w:tab w:val="left" w:pos="7501"/>
              </w:tabs>
              <w:spacing w:after="0" w:line="240" w:lineRule="auto"/>
              <w:jc w:val="both"/>
              <w:rPr>
                <w:rFonts w:ascii="Times New Roman" w:hAnsi="Times New Roman" w:cs="Times New Roman"/>
                <w:sz w:val="24"/>
                <w:szCs w:val="24"/>
              </w:rPr>
            </w:pPr>
            <w:r w:rsidRPr="003C6B87">
              <w:rPr>
                <w:rFonts w:ascii="Times New Roman" w:hAnsi="Times New Roman" w:cs="Times New Roman"/>
                <w:sz w:val="24"/>
                <w:szCs w:val="24"/>
                <w:lang w:val="en-US"/>
              </w:rPr>
              <w:t xml:space="preserve">1. </w:t>
            </w:r>
            <w:r w:rsidRPr="0098021C">
              <w:rPr>
                <w:rFonts w:ascii="Times New Roman" w:eastAsia="SimSun" w:hAnsi="Times New Roman" w:cs="Times New Roman"/>
                <w:sz w:val="24"/>
                <w:szCs w:val="24"/>
                <w:lang w:eastAsia="zh-CN"/>
              </w:rPr>
              <w:t>А</w:t>
            </w:r>
            <w:r w:rsidRPr="003C6B87">
              <w:rPr>
                <w:rFonts w:ascii="Times New Roman" w:eastAsia="SimSun" w:hAnsi="Times New Roman" w:cs="Times New Roman"/>
                <w:sz w:val="24"/>
                <w:szCs w:val="24"/>
                <w:lang w:val="en-US" w:eastAsia="zh-CN"/>
              </w:rPr>
              <w:t>.</w:t>
            </w:r>
            <w:r w:rsidRPr="0098021C">
              <w:rPr>
                <w:rFonts w:ascii="Times New Roman" w:eastAsia="SimSun" w:hAnsi="Times New Roman" w:cs="Times New Roman"/>
                <w:sz w:val="24"/>
                <w:szCs w:val="24"/>
                <w:lang w:eastAsia="zh-CN"/>
              </w:rPr>
              <w:t>А</w:t>
            </w:r>
            <w:r w:rsidRPr="003C6B87">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Фаурат</w:t>
            </w:r>
            <w:r w:rsidRPr="003C6B87">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Г</w:t>
            </w:r>
            <w:r w:rsidRPr="003C6B87">
              <w:rPr>
                <w:rFonts w:ascii="Times New Roman" w:eastAsia="SimSun" w:hAnsi="Times New Roman" w:cs="Times New Roman"/>
                <w:sz w:val="24"/>
                <w:szCs w:val="24"/>
                <w:lang w:val="en-US" w:eastAsia="zh-CN"/>
              </w:rPr>
              <w:t>.</w:t>
            </w:r>
            <w:r w:rsidRPr="0098021C">
              <w:rPr>
                <w:rFonts w:ascii="Times New Roman" w:eastAsia="SimSun" w:hAnsi="Times New Roman" w:cs="Times New Roman"/>
                <w:sz w:val="24"/>
                <w:szCs w:val="24"/>
                <w:lang w:eastAsia="zh-CN"/>
              </w:rPr>
              <w:t>С</w:t>
            </w:r>
            <w:r w:rsidRPr="003C6B87">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Ажаев</w:t>
            </w:r>
            <w:r w:rsidRPr="003C6B87">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Е</w:t>
            </w:r>
            <w:r w:rsidRPr="003C6B87">
              <w:rPr>
                <w:rFonts w:ascii="Times New Roman" w:eastAsia="SimSun" w:hAnsi="Times New Roman" w:cs="Times New Roman"/>
                <w:sz w:val="24"/>
                <w:szCs w:val="24"/>
                <w:lang w:val="en-US" w:eastAsia="zh-CN"/>
              </w:rPr>
              <w:t>.</w:t>
            </w:r>
            <w:r w:rsidRPr="0098021C">
              <w:rPr>
                <w:rFonts w:ascii="Times New Roman" w:eastAsia="SimSun" w:hAnsi="Times New Roman" w:cs="Times New Roman"/>
                <w:sz w:val="24"/>
                <w:szCs w:val="24"/>
                <w:lang w:eastAsia="zh-CN"/>
              </w:rPr>
              <w:t>З</w:t>
            </w:r>
            <w:r w:rsidRPr="003C6B87">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Шакенов</w:t>
            </w:r>
            <w:r w:rsidRPr="003C6B87">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 xml:space="preserve">Содержание тяжелых металлов в снежном покрове восточной промышленной зоны г. Павлодар. // Вестник НЯЦ. 2023. - №3. - С. 13-24. </w:t>
            </w:r>
            <w:r w:rsidRPr="0098021C">
              <w:rPr>
                <w:rFonts w:ascii="Times New Roman" w:eastAsia="SimSun" w:hAnsi="Times New Roman" w:cs="Times New Roman"/>
                <w:sz w:val="24"/>
                <w:szCs w:val="24"/>
                <w:lang w:val="en-US" w:eastAsia="zh-CN"/>
              </w:rPr>
              <w:t>doi</w:t>
            </w:r>
            <w:r w:rsidRPr="0098021C">
              <w:rPr>
                <w:rFonts w:ascii="Times New Roman" w:eastAsia="SimSun" w:hAnsi="Times New Roman" w:cs="Times New Roman"/>
                <w:sz w:val="24"/>
                <w:szCs w:val="24"/>
                <w:lang w:eastAsia="zh-CN"/>
              </w:rPr>
              <w:t>: 10.52676/1729-7885-2023-3-13-24</w:t>
            </w:r>
            <w:r w:rsidRPr="0098021C">
              <w:rPr>
                <w:rFonts w:ascii="Times New Roman" w:hAnsi="Times New Roman" w:cs="Times New Roman"/>
                <w:sz w:val="24"/>
                <w:szCs w:val="24"/>
              </w:rPr>
              <w:t xml:space="preserve"> .</w:t>
            </w:r>
          </w:p>
          <w:p w14:paraId="54FCA1F7" w14:textId="77777777" w:rsidR="0082628A" w:rsidRPr="0082628A" w:rsidRDefault="0082628A" w:rsidP="0082628A">
            <w:pPr>
              <w:spacing w:after="0" w:line="240" w:lineRule="auto"/>
              <w:jc w:val="both"/>
              <w:rPr>
                <w:rFonts w:ascii="Times New Roman" w:hAnsi="Times New Roman" w:cs="Times New Roman"/>
                <w:sz w:val="24"/>
                <w:szCs w:val="24"/>
                <w:lang w:val="en-US"/>
              </w:rPr>
            </w:pPr>
            <w:r w:rsidRPr="0098021C">
              <w:rPr>
                <w:rFonts w:ascii="Times New Roman" w:hAnsi="Times New Roman" w:cs="Times New Roman"/>
                <w:sz w:val="24"/>
                <w:szCs w:val="24"/>
                <w:lang w:val="en-US"/>
              </w:rPr>
              <w:t xml:space="preserve">2. Faurat A. A., Azhaev G. S., Kakezhanova Sh. K., Dossova M. T. Heavy Metals Contamination in Snow Cover of Pavlodar (Kazakhstan). Bulletin of the Karaganda </w:t>
            </w:r>
            <w:r w:rsidRPr="0098021C">
              <w:rPr>
                <w:rFonts w:ascii="Times New Roman" w:hAnsi="Times New Roman" w:cs="Times New Roman"/>
                <w:sz w:val="24"/>
                <w:szCs w:val="24"/>
                <w:lang w:val="en-US"/>
              </w:rPr>
              <w:lastRenderedPageBreak/>
              <w:t>University. Biology. Medicine. Geography series. – 2024b. – № 29, 2 (114). – P. 164-178.</w:t>
            </w:r>
          </w:p>
          <w:p w14:paraId="7ADE6E7F" w14:textId="77777777" w:rsidR="0082628A" w:rsidRPr="0098021C" w:rsidRDefault="0082628A" w:rsidP="0082628A">
            <w:pPr>
              <w:tabs>
                <w:tab w:val="left" w:pos="7501"/>
              </w:tabs>
              <w:spacing w:after="0" w:line="240" w:lineRule="auto"/>
              <w:jc w:val="both"/>
              <w:rPr>
                <w:rStyle w:val="a5"/>
                <w:rFonts w:ascii="Times New Roman" w:hAnsi="Times New Roman" w:cs="Times New Roman"/>
                <w:sz w:val="24"/>
                <w:szCs w:val="24"/>
                <w:lang w:val="kk-KZ"/>
              </w:rPr>
            </w:pPr>
            <w:r w:rsidRPr="0098021C">
              <w:rPr>
                <w:rFonts w:ascii="Times New Roman" w:hAnsi="Times New Roman" w:cs="Times New Roman"/>
                <w:color w:val="000000"/>
                <w:sz w:val="24"/>
                <w:szCs w:val="24"/>
                <w:lang w:val="en-US"/>
              </w:rPr>
              <w:t xml:space="preserve">3. A.A. Faurat*, A.B. Toktarbekova. Assessment of the influence of industry on pollution of snow and soil with heavy metals in Pavlodar // </w:t>
            </w:r>
            <w:r w:rsidRPr="0098021C">
              <w:rPr>
                <w:rFonts w:ascii="Times New Roman" w:hAnsi="Times New Roman" w:cs="Times New Roman"/>
                <w:color w:val="000000"/>
                <w:sz w:val="24"/>
                <w:szCs w:val="24"/>
              </w:rPr>
              <w:t>Вестник</w:t>
            </w:r>
            <w:r w:rsidRPr="0098021C">
              <w:rPr>
                <w:rFonts w:ascii="Times New Roman" w:hAnsi="Times New Roman" w:cs="Times New Roman"/>
                <w:color w:val="000000"/>
                <w:sz w:val="24"/>
                <w:szCs w:val="24"/>
                <w:lang w:val="en-US"/>
              </w:rPr>
              <w:t xml:space="preserve"> </w:t>
            </w:r>
            <w:r w:rsidRPr="0098021C">
              <w:rPr>
                <w:rFonts w:ascii="Times New Roman" w:hAnsi="Times New Roman" w:cs="Times New Roman"/>
                <w:color w:val="000000"/>
                <w:sz w:val="24"/>
                <w:szCs w:val="24"/>
              </w:rPr>
              <w:t>Торайгыров</w:t>
            </w:r>
            <w:r w:rsidRPr="0098021C">
              <w:rPr>
                <w:rFonts w:ascii="Times New Roman" w:hAnsi="Times New Roman" w:cs="Times New Roman"/>
                <w:color w:val="000000"/>
                <w:sz w:val="24"/>
                <w:szCs w:val="24"/>
                <w:lang w:val="en-US"/>
              </w:rPr>
              <w:t xml:space="preserve"> </w:t>
            </w:r>
            <w:r w:rsidRPr="0098021C">
              <w:rPr>
                <w:rFonts w:ascii="Times New Roman" w:hAnsi="Times New Roman" w:cs="Times New Roman"/>
                <w:color w:val="000000"/>
                <w:sz w:val="24"/>
                <w:szCs w:val="24"/>
              </w:rPr>
              <w:t>Университета</w:t>
            </w:r>
            <w:r w:rsidRPr="0098021C">
              <w:rPr>
                <w:rFonts w:ascii="Times New Roman" w:hAnsi="Times New Roman" w:cs="Times New Roman"/>
                <w:color w:val="000000"/>
                <w:sz w:val="24"/>
                <w:szCs w:val="24"/>
                <w:lang w:val="en-US"/>
              </w:rPr>
              <w:t xml:space="preserve">. </w:t>
            </w:r>
            <w:r w:rsidRPr="0098021C">
              <w:rPr>
                <w:rFonts w:ascii="Times New Roman" w:hAnsi="Times New Roman" w:cs="Times New Roman"/>
                <w:color w:val="000000"/>
                <w:sz w:val="24"/>
                <w:szCs w:val="24"/>
              </w:rPr>
              <w:t>Энергетическая</w:t>
            </w:r>
            <w:r w:rsidRPr="0082628A">
              <w:rPr>
                <w:rFonts w:ascii="Times New Roman" w:hAnsi="Times New Roman" w:cs="Times New Roman"/>
                <w:color w:val="000000"/>
                <w:sz w:val="24"/>
                <w:szCs w:val="24"/>
              </w:rPr>
              <w:t xml:space="preserve"> </w:t>
            </w:r>
            <w:r w:rsidRPr="0098021C">
              <w:rPr>
                <w:rFonts w:ascii="Times New Roman" w:hAnsi="Times New Roman" w:cs="Times New Roman"/>
                <w:color w:val="000000"/>
                <w:sz w:val="24"/>
                <w:szCs w:val="24"/>
              </w:rPr>
              <w:t>серия</w:t>
            </w:r>
            <w:r w:rsidRPr="0082628A">
              <w:rPr>
                <w:rFonts w:ascii="Times New Roman" w:hAnsi="Times New Roman" w:cs="Times New Roman"/>
                <w:color w:val="000000"/>
                <w:sz w:val="24"/>
                <w:szCs w:val="24"/>
              </w:rPr>
              <w:t xml:space="preserve"> - 2024. - №2. - </w:t>
            </w:r>
            <w:r w:rsidRPr="0098021C">
              <w:rPr>
                <w:rFonts w:ascii="Times New Roman" w:hAnsi="Times New Roman" w:cs="Times New Roman"/>
                <w:color w:val="000000"/>
                <w:sz w:val="24"/>
                <w:szCs w:val="24"/>
              </w:rPr>
              <w:t>С</w:t>
            </w:r>
            <w:r w:rsidRPr="0082628A">
              <w:rPr>
                <w:rFonts w:ascii="Times New Roman" w:hAnsi="Times New Roman" w:cs="Times New Roman"/>
                <w:color w:val="000000"/>
                <w:sz w:val="24"/>
                <w:szCs w:val="24"/>
              </w:rPr>
              <w:t>. 404-420.</w:t>
            </w:r>
            <w:r w:rsidRPr="0098021C">
              <w:rPr>
                <w:rFonts w:ascii="Times New Roman" w:hAnsi="Times New Roman" w:cs="Times New Roman"/>
                <w:color w:val="000000"/>
                <w:sz w:val="24"/>
                <w:szCs w:val="24"/>
                <w:lang w:val="kk-KZ"/>
              </w:rPr>
              <w:t xml:space="preserve"> </w:t>
            </w:r>
            <w:hyperlink r:id="rId10" w:history="1">
              <w:r w:rsidRPr="0098021C">
                <w:rPr>
                  <w:rStyle w:val="a5"/>
                  <w:rFonts w:ascii="Times New Roman" w:hAnsi="Times New Roman" w:cs="Times New Roman"/>
                  <w:sz w:val="24"/>
                  <w:szCs w:val="24"/>
                  <w:lang w:val="kk-KZ"/>
                </w:rPr>
                <w:t>https://doi.org/10.48081/YPLS1590</w:t>
              </w:r>
            </w:hyperlink>
          </w:p>
          <w:p w14:paraId="4242024F" w14:textId="77777777" w:rsidR="0082628A" w:rsidRPr="0098021C" w:rsidRDefault="0082628A" w:rsidP="0082628A">
            <w:pPr>
              <w:spacing w:after="0" w:line="240" w:lineRule="auto"/>
              <w:jc w:val="both"/>
              <w:rPr>
                <w:rFonts w:ascii="Times New Roman" w:hAnsi="Times New Roman" w:cs="Times New Roman"/>
                <w:sz w:val="24"/>
                <w:szCs w:val="24"/>
              </w:rPr>
            </w:pPr>
          </w:p>
          <w:p w14:paraId="795F7A6B" w14:textId="1BD03097" w:rsidR="0082628A" w:rsidRPr="0098021C" w:rsidRDefault="0082628A" w:rsidP="0082628A">
            <w:pPr>
              <w:spacing w:after="0" w:line="240" w:lineRule="auto"/>
              <w:jc w:val="both"/>
              <w:rPr>
                <w:rFonts w:ascii="Times New Roman" w:hAnsi="Times New Roman" w:cs="Times New Roman"/>
                <w:b/>
                <w:bCs/>
                <w:sz w:val="24"/>
                <w:szCs w:val="24"/>
              </w:rPr>
            </w:pPr>
            <w:r w:rsidRPr="0082628A">
              <w:rPr>
                <w:rFonts w:ascii="Times New Roman" w:hAnsi="Times New Roman" w:cs="Times New Roman"/>
                <w:b/>
                <w:bCs/>
                <w:sz w:val="24"/>
                <w:szCs w:val="24"/>
              </w:rPr>
              <w:t>Конференциялар</w:t>
            </w:r>
            <w:r w:rsidRPr="0098021C">
              <w:rPr>
                <w:rFonts w:ascii="Times New Roman" w:hAnsi="Times New Roman" w:cs="Times New Roman"/>
                <w:b/>
                <w:bCs/>
                <w:sz w:val="24"/>
                <w:szCs w:val="24"/>
              </w:rPr>
              <w:t xml:space="preserve">: </w:t>
            </w:r>
          </w:p>
          <w:p w14:paraId="5EE86663" w14:textId="77777777" w:rsidR="0082628A" w:rsidRPr="0098021C" w:rsidRDefault="0082628A" w:rsidP="0082628A">
            <w:pPr>
              <w:spacing w:after="0" w:line="240" w:lineRule="auto"/>
              <w:rPr>
                <w:rFonts w:ascii="Times New Roman" w:hAnsi="Times New Roman" w:cs="Times New Roman"/>
                <w:sz w:val="24"/>
                <w:szCs w:val="24"/>
              </w:rPr>
            </w:pPr>
            <w:r w:rsidRPr="0098021C">
              <w:rPr>
                <w:rFonts w:ascii="Times New Roman" w:hAnsi="Times New Roman" w:cs="Times New Roman"/>
                <w:color w:val="000000"/>
                <w:sz w:val="24"/>
                <w:szCs w:val="24"/>
              </w:rPr>
              <w:t xml:space="preserve">1. </w:t>
            </w:r>
            <w:r w:rsidRPr="0098021C">
              <w:rPr>
                <w:rFonts w:ascii="Times New Roman" w:eastAsia="SimSun" w:hAnsi="Times New Roman" w:cs="Times New Roman"/>
                <w:sz w:val="24"/>
                <w:szCs w:val="24"/>
                <w:lang w:eastAsia="zh-CN"/>
              </w:rPr>
              <w:t>Фаурат А.А., Ажаев Г.С., Токтарбекова А.Б. Загрязнение талой воды тяжелыми металлами в г. Павлодар. «ХV Торайғыров оқулары» : Ақын Сұлтанмахмұт Торайғыровтың 130-жылдығына арналған атты Халықаралық ғылыми-тәжірибелік конференциясының материалдары. – Павлодар : Торайғыров университеті, 2023. - С. 109-115.</w:t>
            </w:r>
          </w:p>
          <w:p w14:paraId="14ACC633" w14:textId="77777777" w:rsidR="0082628A" w:rsidRPr="0098021C" w:rsidRDefault="0082628A" w:rsidP="0082628A">
            <w:pPr>
              <w:pStyle w:val="aa"/>
              <w:spacing w:after="0" w:line="240" w:lineRule="auto"/>
              <w:ind w:left="0"/>
              <w:jc w:val="both"/>
              <w:rPr>
                <w:rFonts w:ascii="Times New Roman" w:hAnsi="Times New Roman"/>
                <w:color w:val="000000"/>
                <w:sz w:val="24"/>
                <w:szCs w:val="24"/>
              </w:rPr>
            </w:pPr>
            <w:r w:rsidRPr="0098021C">
              <w:rPr>
                <w:rFonts w:ascii="Times New Roman" w:hAnsi="Times New Roman"/>
                <w:color w:val="000000"/>
                <w:sz w:val="24"/>
                <w:szCs w:val="24"/>
              </w:rPr>
              <w:t>2. Фаурат А.А., Токтарбекова А.Б. Загрязнение снега и почвы г. Павлодар редкоземельными металлами // Материалы международной научной конференции “XXIV Сатпаевские чтения”. - 2024. - Т.13 (Молодые ученые). - С. 530-536.</w:t>
            </w:r>
          </w:p>
          <w:p w14:paraId="433C4B06" w14:textId="77777777" w:rsidR="0082628A" w:rsidRPr="0098021C" w:rsidRDefault="0082628A" w:rsidP="0082628A">
            <w:pPr>
              <w:spacing w:after="0" w:line="240" w:lineRule="auto"/>
              <w:jc w:val="both"/>
              <w:rPr>
                <w:rFonts w:ascii="Times New Roman" w:hAnsi="Times New Roman" w:cs="Times New Roman"/>
                <w:sz w:val="24"/>
                <w:szCs w:val="24"/>
              </w:rPr>
            </w:pPr>
            <w:r w:rsidRPr="0098021C">
              <w:rPr>
                <w:rFonts w:ascii="Times New Roman" w:hAnsi="Times New Roman" w:cs="Times New Roman"/>
                <w:sz w:val="24"/>
                <w:szCs w:val="24"/>
              </w:rPr>
              <w:t>3. Фаурат А.А., Токтарбекова А.Б.  Оценка уровня загрязнения почв города Павлодар с применением единичных и комплексных индексов загрязнений. «</w:t>
            </w:r>
            <w:r w:rsidRPr="0098021C">
              <w:rPr>
                <w:rFonts w:ascii="Times New Roman" w:hAnsi="Times New Roman" w:cs="Times New Roman"/>
                <w:sz w:val="24"/>
                <w:szCs w:val="24"/>
                <w:lang w:val="en-US"/>
              </w:rPr>
              <w:t>XVI</w:t>
            </w:r>
            <w:r w:rsidRPr="0098021C">
              <w:rPr>
                <w:rFonts w:ascii="Times New Roman" w:hAnsi="Times New Roman" w:cs="Times New Roman"/>
                <w:sz w:val="24"/>
                <w:szCs w:val="24"/>
              </w:rPr>
              <w:t xml:space="preserve"> Торайгыров оқулары» атты Халықаралық ғылыми-тәжірибелік конференциясының материалдары. – Павлодар : Торайғыров университеті. - 2024. – Т. 1. – С. 190-195.</w:t>
            </w:r>
          </w:p>
          <w:p w14:paraId="6E75EB8C" w14:textId="7B16FD5E" w:rsidR="000E0577" w:rsidRPr="0082628A" w:rsidRDefault="0082628A" w:rsidP="0082628A">
            <w:pPr>
              <w:spacing w:after="0" w:line="240" w:lineRule="auto"/>
              <w:jc w:val="both"/>
              <w:rPr>
                <w:rFonts w:ascii="Times New Roman" w:hAnsi="Times New Roman" w:cs="Times New Roman"/>
                <w:b/>
                <w:bCs/>
                <w:color w:val="000000"/>
                <w:sz w:val="24"/>
                <w:szCs w:val="24"/>
                <w:lang w:val="en-US"/>
              </w:rPr>
            </w:pPr>
            <w:r w:rsidRPr="0098021C">
              <w:rPr>
                <w:rFonts w:ascii="Times New Roman" w:hAnsi="Times New Roman" w:cs="Times New Roman"/>
                <w:sz w:val="24"/>
                <w:szCs w:val="24"/>
              </w:rPr>
              <w:t xml:space="preserve">4. Фаурат А.А. </w:t>
            </w:r>
            <w:r w:rsidRPr="0098021C">
              <w:rPr>
                <w:rFonts w:ascii="Times New Roman" w:eastAsia="Times New Roman" w:hAnsi="Times New Roman" w:cs="Times New Roman"/>
                <w:sz w:val="24"/>
                <w:szCs w:val="24"/>
              </w:rPr>
              <w:t xml:space="preserve">Мониторинг загрязнения снежного покрова г. Павлодар (Казахстан). </w:t>
            </w:r>
            <w:r w:rsidRPr="0098021C">
              <w:rPr>
                <w:rFonts w:ascii="Times New Roman" w:eastAsia="Times New Roman" w:hAnsi="Times New Roman" w:cs="Times New Roman"/>
                <w:sz w:val="24"/>
                <w:szCs w:val="24"/>
                <w:lang w:val="en-US"/>
              </w:rPr>
              <w:t>Interdisciplinary Research: Past Experience, Present Opportunities, Strategies The Future: Collection of articles XXVIII International Scientific and Practical Conference. – Melbourne: ICSRD «Scientific View». – 2023. –P. 280-293.</w:t>
            </w:r>
          </w:p>
        </w:tc>
      </w:tr>
      <w:tr w:rsidR="007C6AFC" w:rsidRPr="006E16D4" w14:paraId="31F56FA9" w14:textId="77777777">
        <w:trPr>
          <w:trHeight w:val="510"/>
        </w:trPr>
        <w:tc>
          <w:tcPr>
            <w:tcW w:w="10207" w:type="dxa"/>
            <w:gridSpan w:val="4"/>
            <w:vAlign w:val="center"/>
          </w:tcPr>
          <w:p w14:paraId="6CD7E83D" w14:textId="77777777" w:rsidR="007C6AFC" w:rsidRPr="006E16D4" w:rsidRDefault="00D22A5F" w:rsidP="003C6B87">
            <w:pPr>
              <w:spacing w:after="0" w:line="240" w:lineRule="auto"/>
              <w:jc w:val="center"/>
              <w:rPr>
                <w:rFonts w:ascii="Times New Roman" w:hAnsi="Times New Roman" w:cs="Times New Roman"/>
                <w:b/>
                <w:sz w:val="24"/>
                <w:szCs w:val="24"/>
                <w:lang w:val="kk-KZ"/>
              </w:rPr>
            </w:pPr>
            <w:r w:rsidRPr="006E16D4">
              <w:rPr>
                <w:rFonts w:ascii="Times New Roman" w:hAnsi="Times New Roman" w:cs="Times New Roman"/>
                <w:b/>
                <w:sz w:val="24"/>
                <w:szCs w:val="24"/>
                <w:lang w:val="kk-KZ"/>
              </w:rPr>
              <w:lastRenderedPageBreak/>
              <w:t>Зерттеу тобының құрамы</w:t>
            </w:r>
          </w:p>
        </w:tc>
      </w:tr>
      <w:tr w:rsidR="007C6AFC" w:rsidRPr="006E16D4" w14:paraId="415C8610" w14:textId="77777777">
        <w:trPr>
          <w:trHeight w:val="510"/>
        </w:trPr>
        <w:tc>
          <w:tcPr>
            <w:tcW w:w="2411" w:type="dxa"/>
            <w:gridSpan w:val="2"/>
            <w:vMerge w:val="restart"/>
            <w:vAlign w:val="center"/>
          </w:tcPr>
          <w:p w14:paraId="2FC977D8" w14:textId="77777777" w:rsidR="007C6AFC" w:rsidRPr="006E16D4" w:rsidRDefault="00D22A5F">
            <w:pPr>
              <w:spacing w:after="0" w:line="240" w:lineRule="auto"/>
              <w:jc w:val="center"/>
              <w:rPr>
                <w:rFonts w:ascii="Times New Roman" w:hAnsi="Times New Roman" w:cs="Times New Roman"/>
                <w:sz w:val="24"/>
                <w:szCs w:val="24"/>
                <w:lang w:val="kk-KZ"/>
              </w:rPr>
            </w:pPr>
            <w:r w:rsidRPr="006E16D4">
              <w:rPr>
                <w:rFonts w:ascii="Times New Roman" w:hAnsi="Times New Roman" w:cs="Times New Roman"/>
                <w:noProof/>
                <w:sz w:val="24"/>
                <w:szCs w:val="24"/>
                <w:lang w:eastAsia="ru-RU"/>
              </w:rPr>
              <w:drawing>
                <wp:inline distT="0" distB="0" distL="0" distR="0" wp14:anchorId="4278B123" wp14:editId="2B305166">
                  <wp:extent cx="1360805" cy="1816735"/>
                  <wp:effectExtent l="0" t="0" r="0" b="0"/>
                  <wp:docPr id="3" name="Рисунок 3" descr="D:\Documents\azhaev.a\Downloads\WhatsApp Image 2023-10-19 at 19.02.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D:\Documents\azhaev.a\Downloads\WhatsApp Image 2023-10-19 at 19.02.4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3296" cy="1833449"/>
                          </a:xfrm>
                          <a:prstGeom prst="rect">
                            <a:avLst/>
                          </a:prstGeom>
                          <a:noFill/>
                          <a:ln>
                            <a:noFill/>
                          </a:ln>
                        </pic:spPr>
                      </pic:pic>
                    </a:graphicData>
                  </a:graphic>
                </wp:inline>
              </w:drawing>
            </w:r>
          </w:p>
        </w:tc>
        <w:tc>
          <w:tcPr>
            <w:tcW w:w="2126" w:type="dxa"/>
            <w:vAlign w:val="center"/>
          </w:tcPr>
          <w:p w14:paraId="5F075DF4" w14:textId="1AF634D1" w:rsidR="007C6AFC" w:rsidRPr="006E16D4" w:rsidRDefault="001A21C8">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kk-KZ"/>
              </w:rPr>
              <w:t>ТАӘ</w:t>
            </w:r>
          </w:p>
        </w:tc>
        <w:tc>
          <w:tcPr>
            <w:tcW w:w="5670" w:type="dxa"/>
            <w:vAlign w:val="center"/>
          </w:tcPr>
          <w:p w14:paraId="38AC343B" w14:textId="77777777" w:rsidR="007C6AFC" w:rsidRPr="003C6B87" w:rsidRDefault="00D22A5F">
            <w:pPr>
              <w:spacing w:after="0" w:line="240" w:lineRule="auto"/>
              <w:jc w:val="both"/>
              <w:rPr>
                <w:rFonts w:ascii="Times New Roman" w:hAnsi="Times New Roman" w:cs="Times New Roman"/>
                <w:b/>
                <w:sz w:val="24"/>
                <w:szCs w:val="24"/>
              </w:rPr>
            </w:pPr>
            <w:r w:rsidRPr="003C6B87">
              <w:rPr>
                <w:rFonts w:ascii="Times New Roman" w:hAnsi="Times New Roman" w:cs="Times New Roman"/>
                <w:b/>
                <w:sz w:val="24"/>
                <w:szCs w:val="24"/>
              </w:rPr>
              <w:t>Фаурат Алина Александровна</w:t>
            </w:r>
          </w:p>
        </w:tc>
      </w:tr>
      <w:tr w:rsidR="007C6AFC" w:rsidRPr="006E16D4" w14:paraId="302E80CE" w14:textId="77777777">
        <w:trPr>
          <w:trHeight w:val="510"/>
        </w:trPr>
        <w:tc>
          <w:tcPr>
            <w:tcW w:w="2411" w:type="dxa"/>
            <w:gridSpan w:val="2"/>
            <w:vMerge/>
            <w:vAlign w:val="center"/>
          </w:tcPr>
          <w:p w14:paraId="158FEA5C" w14:textId="77777777" w:rsidR="007C6AFC" w:rsidRPr="006E16D4" w:rsidRDefault="007C6AFC">
            <w:pPr>
              <w:spacing w:after="0" w:line="240" w:lineRule="auto"/>
              <w:jc w:val="both"/>
              <w:rPr>
                <w:rFonts w:ascii="Times New Roman" w:hAnsi="Times New Roman" w:cs="Times New Roman"/>
                <w:sz w:val="24"/>
                <w:szCs w:val="24"/>
                <w:lang w:eastAsia="ru-RU"/>
              </w:rPr>
            </w:pPr>
          </w:p>
        </w:tc>
        <w:tc>
          <w:tcPr>
            <w:tcW w:w="2126" w:type="dxa"/>
            <w:vAlign w:val="center"/>
          </w:tcPr>
          <w:p w14:paraId="24C93CCF" w14:textId="5FD12687" w:rsidR="007C6AFC" w:rsidRPr="006E16D4" w:rsidRDefault="00D22A5F" w:rsidP="001A21C8">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kk-KZ"/>
              </w:rPr>
              <w:t>Жобадағы орны</w:t>
            </w:r>
          </w:p>
        </w:tc>
        <w:tc>
          <w:tcPr>
            <w:tcW w:w="5670" w:type="dxa"/>
            <w:vAlign w:val="center"/>
          </w:tcPr>
          <w:p w14:paraId="572E8EF0" w14:textId="6E8CFD24" w:rsidR="007C6AFC" w:rsidRPr="006E16D4" w:rsidRDefault="00D82356">
            <w:pPr>
              <w:spacing w:after="0" w:line="240" w:lineRule="auto"/>
              <w:jc w:val="both"/>
              <w:rPr>
                <w:rFonts w:ascii="Times New Roman" w:hAnsi="Times New Roman" w:cs="Times New Roman"/>
                <w:sz w:val="24"/>
                <w:szCs w:val="24"/>
                <w:lang w:val="en-US"/>
              </w:rPr>
            </w:pPr>
            <w:r w:rsidRPr="006E16D4">
              <w:rPr>
                <w:rFonts w:ascii="Times New Roman" w:hAnsi="Times New Roman" w:cs="Times New Roman"/>
                <w:sz w:val="24"/>
                <w:szCs w:val="24"/>
                <w:lang w:val="kk-KZ"/>
              </w:rPr>
              <w:t xml:space="preserve">Жоба </w:t>
            </w:r>
            <w:r w:rsidR="001A21C8" w:rsidRPr="006E16D4">
              <w:rPr>
                <w:rFonts w:ascii="Times New Roman" w:hAnsi="Times New Roman" w:cs="Times New Roman"/>
                <w:sz w:val="24"/>
                <w:szCs w:val="24"/>
                <w:lang w:val="kk-KZ"/>
              </w:rPr>
              <w:t>жет</w:t>
            </w:r>
            <w:r w:rsidRPr="006E16D4">
              <w:rPr>
                <w:rFonts w:ascii="Times New Roman" w:hAnsi="Times New Roman" w:cs="Times New Roman"/>
                <w:sz w:val="24"/>
                <w:szCs w:val="24"/>
                <w:lang w:val="kk-KZ"/>
              </w:rPr>
              <w:t>і</w:t>
            </w:r>
            <w:r w:rsidR="001A21C8" w:rsidRPr="006E16D4">
              <w:rPr>
                <w:rFonts w:ascii="Times New Roman" w:hAnsi="Times New Roman" w:cs="Times New Roman"/>
                <w:sz w:val="24"/>
                <w:szCs w:val="24"/>
                <w:lang w:val="kk-KZ"/>
              </w:rPr>
              <w:t>кшісі</w:t>
            </w:r>
          </w:p>
        </w:tc>
      </w:tr>
      <w:tr w:rsidR="007C6AFC" w:rsidRPr="006E16D4" w14:paraId="162BBA5A" w14:textId="77777777">
        <w:trPr>
          <w:trHeight w:val="510"/>
        </w:trPr>
        <w:tc>
          <w:tcPr>
            <w:tcW w:w="2411" w:type="dxa"/>
            <w:gridSpan w:val="2"/>
            <w:vMerge/>
            <w:vAlign w:val="center"/>
          </w:tcPr>
          <w:p w14:paraId="03101CBB" w14:textId="77777777" w:rsidR="007C6AFC" w:rsidRPr="006E16D4" w:rsidRDefault="007C6AFC">
            <w:pPr>
              <w:spacing w:after="0" w:line="240" w:lineRule="auto"/>
              <w:rPr>
                <w:rFonts w:ascii="Times New Roman" w:hAnsi="Times New Roman" w:cs="Times New Roman"/>
                <w:sz w:val="24"/>
                <w:szCs w:val="24"/>
                <w:lang w:eastAsia="ru-RU"/>
              </w:rPr>
            </w:pPr>
          </w:p>
        </w:tc>
        <w:tc>
          <w:tcPr>
            <w:tcW w:w="2126" w:type="dxa"/>
            <w:vAlign w:val="center"/>
          </w:tcPr>
          <w:p w14:paraId="1C2AE6C3" w14:textId="77777777" w:rsidR="007C6AFC" w:rsidRPr="006E16D4" w:rsidRDefault="00D22A5F">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kk-KZ"/>
              </w:rPr>
              <w:t>Туған күні:</w:t>
            </w:r>
          </w:p>
        </w:tc>
        <w:tc>
          <w:tcPr>
            <w:tcW w:w="5670" w:type="dxa"/>
            <w:vAlign w:val="center"/>
          </w:tcPr>
          <w:p w14:paraId="34E37C7E" w14:textId="77777777" w:rsidR="007C6AFC" w:rsidRPr="006E16D4" w:rsidRDefault="00D22A5F">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rPr>
              <w:t>09.03.1987 ж</w:t>
            </w:r>
          </w:p>
        </w:tc>
      </w:tr>
      <w:tr w:rsidR="007C6AFC" w:rsidRPr="006E16D4" w14:paraId="3C4D8890" w14:textId="77777777">
        <w:trPr>
          <w:trHeight w:val="510"/>
        </w:trPr>
        <w:tc>
          <w:tcPr>
            <w:tcW w:w="2411" w:type="dxa"/>
            <w:gridSpan w:val="2"/>
            <w:vMerge/>
            <w:vAlign w:val="center"/>
          </w:tcPr>
          <w:p w14:paraId="2698DA99" w14:textId="77777777" w:rsidR="007C6AFC" w:rsidRPr="006E16D4" w:rsidRDefault="007C6AFC">
            <w:pPr>
              <w:spacing w:after="0" w:line="240" w:lineRule="auto"/>
              <w:rPr>
                <w:rFonts w:ascii="Times New Roman" w:hAnsi="Times New Roman" w:cs="Times New Roman"/>
                <w:sz w:val="24"/>
                <w:szCs w:val="24"/>
                <w:lang w:val="kk-KZ" w:eastAsia="ru-RU"/>
              </w:rPr>
            </w:pPr>
          </w:p>
        </w:tc>
        <w:tc>
          <w:tcPr>
            <w:tcW w:w="2126" w:type="dxa"/>
            <w:vAlign w:val="center"/>
          </w:tcPr>
          <w:p w14:paraId="5106F97F" w14:textId="6411DBD3" w:rsidR="007C6AFC" w:rsidRPr="006E16D4" w:rsidRDefault="001A21C8">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kk-KZ" w:eastAsia="ru-RU"/>
              </w:rPr>
              <w:t>Лауазымы</w:t>
            </w:r>
          </w:p>
        </w:tc>
        <w:tc>
          <w:tcPr>
            <w:tcW w:w="5670" w:type="dxa"/>
            <w:vAlign w:val="center"/>
          </w:tcPr>
          <w:p w14:paraId="139E55C8" w14:textId="05D240C5" w:rsidR="007C6AFC" w:rsidRPr="006E16D4" w:rsidRDefault="00D22A5F">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en-US"/>
              </w:rPr>
              <w:t xml:space="preserve">PhD, </w:t>
            </w:r>
            <w:r w:rsidR="001A21C8" w:rsidRPr="006E16D4">
              <w:rPr>
                <w:rFonts w:ascii="Times New Roman" w:hAnsi="Times New Roman" w:cs="Times New Roman"/>
                <w:sz w:val="24"/>
                <w:szCs w:val="24"/>
                <w:lang w:val="en-US"/>
              </w:rPr>
              <w:t>қауымдастырылған профессор</w:t>
            </w:r>
          </w:p>
        </w:tc>
      </w:tr>
      <w:tr w:rsidR="007C6AFC" w:rsidRPr="006E16D4" w14:paraId="6059E3F2" w14:textId="77777777">
        <w:trPr>
          <w:trHeight w:val="510"/>
        </w:trPr>
        <w:tc>
          <w:tcPr>
            <w:tcW w:w="2411" w:type="dxa"/>
            <w:gridSpan w:val="2"/>
            <w:vMerge/>
            <w:vAlign w:val="center"/>
          </w:tcPr>
          <w:p w14:paraId="057CCAEB" w14:textId="77777777" w:rsidR="007C6AFC" w:rsidRPr="006E16D4" w:rsidRDefault="007C6AFC">
            <w:pPr>
              <w:spacing w:after="0" w:line="240" w:lineRule="auto"/>
              <w:rPr>
                <w:rFonts w:ascii="Times New Roman" w:hAnsi="Times New Roman" w:cs="Times New Roman"/>
                <w:sz w:val="24"/>
                <w:szCs w:val="24"/>
                <w:lang w:eastAsia="ru-RU"/>
              </w:rPr>
            </w:pPr>
          </w:p>
        </w:tc>
        <w:tc>
          <w:tcPr>
            <w:tcW w:w="2126" w:type="dxa"/>
            <w:vAlign w:val="center"/>
          </w:tcPr>
          <w:p w14:paraId="1F813B3E" w14:textId="77777777" w:rsidR="007C6AFC" w:rsidRPr="006E16D4" w:rsidRDefault="00D22A5F">
            <w:pPr>
              <w:spacing w:after="0" w:line="240" w:lineRule="auto"/>
              <w:rPr>
                <w:rFonts w:ascii="Times New Roman" w:hAnsi="Times New Roman" w:cs="Times New Roman"/>
                <w:sz w:val="24"/>
                <w:szCs w:val="24"/>
                <w:lang w:eastAsia="ru-RU"/>
              </w:rPr>
            </w:pPr>
            <w:r w:rsidRPr="006E16D4">
              <w:rPr>
                <w:rFonts w:ascii="Times New Roman" w:hAnsi="Times New Roman" w:cs="Times New Roman"/>
                <w:sz w:val="24"/>
                <w:szCs w:val="24"/>
                <w:lang w:val="kk-KZ"/>
              </w:rPr>
              <w:t>Негізгі жұмыс орны:</w:t>
            </w:r>
          </w:p>
        </w:tc>
        <w:tc>
          <w:tcPr>
            <w:tcW w:w="5670" w:type="dxa"/>
            <w:vAlign w:val="center"/>
          </w:tcPr>
          <w:p w14:paraId="3BCA70E5" w14:textId="13E9871A" w:rsidR="007C6AFC" w:rsidRPr="006E16D4" w:rsidRDefault="00D22A5F">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kk-KZ"/>
              </w:rPr>
              <w:t>Торайғыров университет</w:t>
            </w:r>
            <w:r w:rsidR="001A21C8" w:rsidRPr="006E16D4">
              <w:rPr>
                <w:rFonts w:ascii="Times New Roman" w:hAnsi="Times New Roman" w:cs="Times New Roman"/>
                <w:sz w:val="24"/>
                <w:szCs w:val="24"/>
                <w:lang w:val="kk-KZ"/>
              </w:rPr>
              <w:t>і</w:t>
            </w:r>
          </w:p>
        </w:tc>
      </w:tr>
      <w:tr w:rsidR="007C6AFC" w:rsidRPr="006E16D4" w14:paraId="2A947524" w14:textId="77777777">
        <w:trPr>
          <w:trHeight w:val="510"/>
        </w:trPr>
        <w:tc>
          <w:tcPr>
            <w:tcW w:w="2411" w:type="dxa"/>
            <w:gridSpan w:val="2"/>
            <w:vMerge/>
            <w:vAlign w:val="center"/>
          </w:tcPr>
          <w:p w14:paraId="738AA42F" w14:textId="77777777" w:rsidR="007C6AFC" w:rsidRPr="006E16D4" w:rsidRDefault="007C6AFC">
            <w:pPr>
              <w:spacing w:after="0" w:line="240" w:lineRule="auto"/>
              <w:rPr>
                <w:rFonts w:ascii="Times New Roman" w:hAnsi="Times New Roman" w:cs="Times New Roman"/>
                <w:sz w:val="24"/>
                <w:szCs w:val="24"/>
                <w:lang w:eastAsia="ru-RU"/>
              </w:rPr>
            </w:pPr>
          </w:p>
        </w:tc>
        <w:tc>
          <w:tcPr>
            <w:tcW w:w="2126" w:type="dxa"/>
            <w:vAlign w:val="center"/>
          </w:tcPr>
          <w:p w14:paraId="28C9A725" w14:textId="77777777" w:rsidR="007C6AFC" w:rsidRPr="006E16D4" w:rsidRDefault="00D22A5F">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kk-KZ"/>
              </w:rPr>
              <w:t>Ғылыми қызығушылық саласы:</w:t>
            </w:r>
          </w:p>
        </w:tc>
        <w:tc>
          <w:tcPr>
            <w:tcW w:w="5670" w:type="dxa"/>
            <w:vAlign w:val="center"/>
          </w:tcPr>
          <w:p w14:paraId="5B1E0AE2" w14:textId="77777777" w:rsidR="007C6AFC" w:rsidRPr="006E16D4" w:rsidRDefault="00D22A5F">
            <w:pPr>
              <w:spacing w:after="0" w:line="240" w:lineRule="auto"/>
              <w:jc w:val="both"/>
              <w:rPr>
                <w:rFonts w:ascii="Times New Roman" w:hAnsi="Times New Roman" w:cs="Times New Roman"/>
                <w:sz w:val="24"/>
                <w:szCs w:val="24"/>
              </w:rPr>
            </w:pPr>
            <w:r w:rsidRPr="006E16D4">
              <w:rPr>
                <w:rFonts w:ascii="Times New Roman" w:hAnsi="Times New Roman" w:cs="Times New Roman"/>
                <w:sz w:val="24"/>
                <w:szCs w:val="24"/>
              </w:rPr>
              <w:t>Геоэкология, геоботаника, ландшафт экологиясы, туризм</w:t>
            </w:r>
          </w:p>
        </w:tc>
      </w:tr>
      <w:tr w:rsidR="007C6AFC" w:rsidRPr="006E16D4" w14:paraId="48531679" w14:textId="77777777">
        <w:trPr>
          <w:trHeight w:val="510"/>
        </w:trPr>
        <w:tc>
          <w:tcPr>
            <w:tcW w:w="2411" w:type="dxa"/>
            <w:gridSpan w:val="2"/>
            <w:vMerge/>
            <w:vAlign w:val="center"/>
          </w:tcPr>
          <w:p w14:paraId="1C5EB548" w14:textId="77777777" w:rsidR="007C6AFC" w:rsidRPr="006E16D4" w:rsidRDefault="007C6AFC">
            <w:pPr>
              <w:spacing w:after="0" w:line="240" w:lineRule="auto"/>
              <w:rPr>
                <w:rFonts w:ascii="Times New Roman" w:hAnsi="Times New Roman" w:cs="Times New Roman"/>
                <w:sz w:val="24"/>
                <w:szCs w:val="24"/>
                <w:lang w:eastAsia="ru-RU"/>
              </w:rPr>
            </w:pPr>
          </w:p>
        </w:tc>
        <w:tc>
          <w:tcPr>
            <w:tcW w:w="2126" w:type="dxa"/>
            <w:vAlign w:val="center"/>
          </w:tcPr>
          <w:p w14:paraId="785D3E67" w14:textId="77777777" w:rsidR="007C6AFC" w:rsidRPr="006E16D4" w:rsidRDefault="00D22A5F">
            <w:pPr>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kk-KZ"/>
              </w:rPr>
              <w:t>Зерттеушінің идентификаторы</w:t>
            </w:r>
          </w:p>
        </w:tc>
        <w:tc>
          <w:tcPr>
            <w:tcW w:w="5670" w:type="dxa"/>
            <w:vAlign w:val="center"/>
          </w:tcPr>
          <w:p w14:paraId="2C2FFEEA" w14:textId="77777777" w:rsidR="007C6AFC" w:rsidRPr="006E16D4" w:rsidRDefault="003C6B87">
            <w:pPr>
              <w:spacing w:after="0" w:line="240" w:lineRule="auto"/>
              <w:jc w:val="both"/>
              <w:rPr>
                <w:rFonts w:ascii="Times New Roman" w:hAnsi="Times New Roman" w:cs="Times New Roman"/>
                <w:sz w:val="24"/>
                <w:szCs w:val="24"/>
              </w:rPr>
            </w:pPr>
            <w:hyperlink r:id="rId12">
              <w:r w:rsidR="007C6AFC" w:rsidRPr="006E16D4">
                <w:rPr>
                  <w:rFonts w:ascii="Times New Roman" w:hAnsi="Times New Roman" w:cs="Times New Roman"/>
                  <w:sz w:val="24"/>
                  <w:szCs w:val="24"/>
                </w:rPr>
                <w:t>D-5812-2015</w:t>
              </w:r>
            </w:hyperlink>
          </w:p>
        </w:tc>
      </w:tr>
      <w:tr w:rsidR="007C6AFC" w:rsidRPr="006E16D4" w14:paraId="675E5CF8" w14:textId="77777777">
        <w:trPr>
          <w:trHeight w:val="510"/>
        </w:trPr>
        <w:tc>
          <w:tcPr>
            <w:tcW w:w="2411" w:type="dxa"/>
            <w:gridSpan w:val="2"/>
            <w:vMerge/>
            <w:vAlign w:val="center"/>
          </w:tcPr>
          <w:p w14:paraId="3691F407" w14:textId="77777777" w:rsidR="007C6AFC" w:rsidRPr="006E16D4" w:rsidRDefault="007C6AFC">
            <w:pPr>
              <w:spacing w:after="0" w:line="240" w:lineRule="auto"/>
              <w:rPr>
                <w:rFonts w:ascii="Times New Roman" w:hAnsi="Times New Roman" w:cs="Times New Roman"/>
                <w:sz w:val="24"/>
                <w:szCs w:val="24"/>
                <w:lang w:eastAsia="ru-RU"/>
              </w:rPr>
            </w:pPr>
          </w:p>
        </w:tc>
        <w:tc>
          <w:tcPr>
            <w:tcW w:w="2126" w:type="dxa"/>
            <w:vAlign w:val="center"/>
          </w:tcPr>
          <w:p w14:paraId="184B82BE" w14:textId="77777777" w:rsidR="007C6AFC" w:rsidRPr="006E16D4" w:rsidRDefault="00D22A5F">
            <w:pPr>
              <w:spacing w:after="0" w:line="240" w:lineRule="auto"/>
              <w:jc w:val="both"/>
              <w:rPr>
                <w:rFonts w:ascii="Times New Roman" w:hAnsi="Times New Roman" w:cs="Times New Roman"/>
                <w:sz w:val="24"/>
                <w:szCs w:val="24"/>
              </w:rPr>
            </w:pPr>
            <w:r w:rsidRPr="006E16D4">
              <w:rPr>
                <w:rFonts w:ascii="Times New Roman" w:hAnsi="Times New Roman" w:cs="Times New Roman"/>
                <w:sz w:val="24"/>
                <w:szCs w:val="24"/>
                <w:lang w:val="en-US"/>
              </w:rPr>
              <w:t>Scopus авторының идентификаторы</w:t>
            </w:r>
          </w:p>
        </w:tc>
        <w:tc>
          <w:tcPr>
            <w:tcW w:w="5670" w:type="dxa"/>
            <w:vAlign w:val="center"/>
          </w:tcPr>
          <w:p w14:paraId="23E37077" w14:textId="77777777" w:rsidR="007C6AFC" w:rsidRPr="006E16D4" w:rsidRDefault="00D22A5F">
            <w:pPr>
              <w:spacing w:after="0" w:line="240" w:lineRule="auto"/>
              <w:jc w:val="both"/>
              <w:rPr>
                <w:rFonts w:ascii="Times New Roman" w:hAnsi="Times New Roman" w:cs="Times New Roman"/>
                <w:sz w:val="24"/>
                <w:szCs w:val="24"/>
              </w:rPr>
            </w:pPr>
            <w:r w:rsidRPr="006E16D4">
              <w:rPr>
                <w:rFonts w:ascii="Times New Roman" w:hAnsi="Times New Roman" w:cs="Times New Roman"/>
                <w:sz w:val="24"/>
                <w:szCs w:val="24"/>
              </w:rPr>
              <w:t>57209020958</w:t>
            </w:r>
          </w:p>
        </w:tc>
      </w:tr>
      <w:tr w:rsidR="007C6AFC" w:rsidRPr="006E16D4" w14:paraId="5E489C0F" w14:textId="77777777">
        <w:trPr>
          <w:trHeight w:val="510"/>
        </w:trPr>
        <w:tc>
          <w:tcPr>
            <w:tcW w:w="2411" w:type="dxa"/>
            <w:gridSpan w:val="2"/>
            <w:vMerge/>
            <w:vAlign w:val="center"/>
          </w:tcPr>
          <w:p w14:paraId="2A218AD5" w14:textId="77777777" w:rsidR="007C6AFC" w:rsidRPr="006E16D4" w:rsidRDefault="007C6AFC">
            <w:pPr>
              <w:spacing w:after="0" w:line="240" w:lineRule="auto"/>
              <w:rPr>
                <w:rFonts w:ascii="Times New Roman" w:hAnsi="Times New Roman" w:cs="Times New Roman"/>
                <w:sz w:val="24"/>
                <w:szCs w:val="24"/>
                <w:lang w:eastAsia="ru-RU"/>
              </w:rPr>
            </w:pPr>
          </w:p>
        </w:tc>
        <w:tc>
          <w:tcPr>
            <w:tcW w:w="2126" w:type="dxa"/>
            <w:vAlign w:val="center"/>
          </w:tcPr>
          <w:p w14:paraId="63D7E711" w14:textId="77777777" w:rsidR="007C6AFC" w:rsidRPr="006E16D4" w:rsidRDefault="00D22A5F">
            <w:pPr>
              <w:spacing w:after="0" w:line="240" w:lineRule="auto"/>
              <w:rPr>
                <w:rFonts w:ascii="Times New Roman" w:hAnsi="Times New Roman" w:cs="Times New Roman"/>
                <w:sz w:val="24"/>
                <w:szCs w:val="24"/>
                <w:lang w:eastAsia="ru-RU"/>
              </w:rPr>
            </w:pPr>
            <w:r w:rsidRPr="006E16D4">
              <w:rPr>
                <w:rFonts w:ascii="Times New Roman" w:hAnsi="Times New Roman" w:cs="Times New Roman"/>
                <w:sz w:val="24"/>
                <w:szCs w:val="24"/>
                <w:lang w:val="en-US"/>
              </w:rPr>
              <w:t>ORCID</w:t>
            </w:r>
          </w:p>
        </w:tc>
        <w:tc>
          <w:tcPr>
            <w:tcW w:w="5670" w:type="dxa"/>
            <w:vAlign w:val="center"/>
          </w:tcPr>
          <w:p w14:paraId="6CC86146" w14:textId="77777777" w:rsidR="007C6AFC" w:rsidRPr="006E16D4" w:rsidRDefault="00D22A5F">
            <w:pPr>
              <w:spacing w:after="0" w:line="240" w:lineRule="auto"/>
              <w:jc w:val="both"/>
              <w:rPr>
                <w:rFonts w:ascii="Times New Roman" w:hAnsi="Times New Roman" w:cs="Times New Roman"/>
                <w:sz w:val="24"/>
                <w:szCs w:val="24"/>
              </w:rPr>
            </w:pPr>
            <w:r w:rsidRPr="006E16D4">
              <w:rPr>
                <w:rFonts w:ascii="Times New Roman" w:hAnsi="Times New Roman" w:cs="Times New Roman"/>
                <w:sz w:val="24"/>
                <w:szCs w:val="24"/>
              </w:rPr>
              <w:t>0000-0002-9878-8224</w:t>
            </w:r>
          </w:p>
        </w:tc>
      </w:tr>
      <w:tr w:rsidR="001A21C8" w:rsidRPr="003C6B87" w14:paraId="260EE5F5" w14:textId="77777777">
        <w:trPr>
          <w:trHeight w:val="510"/>
        </w:trPr>
        <w:tc>
          <w:tcPr>
            <w:tcW w:w="2411" w:type="dxa"/>
            <w:gridSpan w:val="2"/>
            <w:vMerge/>
            <w:vAlign w:val="center"/>
          </w:tcPr>
          <w:p w14:paraId="2297DF5E" w14:textId="77777777" w:rsidR="001A21C8" w:rsidRPr="006E16D4" w:rsidRDefault="001A21C8" w:rsidP="001A21C8">
            <w:pPr>
              <w:pStyle w:val="a9"/>
              <w:spacing w:line="240" w:lineRule="auto"/>
              <w:ind w:firstLine="0"/>
              <w:rPr>
                <w:rFonts w:ascii="Times New Roman" w:hAnsi="Times New Roman" w:cs="Times New Roman"/>
                <w:sz w:val="24"/>
                <w:szCs w:val="24"/>
                <w:lang w:eastAsia="ru-RU"/>
              </w:rPr>
            </w:pPr>
          </w:p>
        </w:tc>
        <w:tc>
          <w:tcPr>
            <w:tcW w:w="7796" w:type="dxa"/>
            <w:gridSpan w:val="2"/>
            <w:vAlign w:val="center"/>
          </w:tcPr>
          <w:p w14:paraId="3CEFF87B" w14:textId="77777777" w:rsidR="001A21C8" w:rsidRPr="006E16D4" w:rsidRDefault="001A21C8" w:rsidP="001A21C8">
            <w:pPr>
              <w:pStyle w:val="aa"/>
              <w:numPr>
                <w:ilvl w:val="0"/>
                <w:numId w:val="1"/>
              </w:numPr>
              <w:spacing w:after="0" w:line="240" w:lineRule="auto"/>
              <w:ind w:left="0" w:firstLine="567"/>
              <w:jc w:val="both"/>
              <w:rPr>
                <w:rFonts w:ascii="Times New Roman" w:eastAsia="Arial" w:hAnsi="Times New Roman"/>
                <w:sz w:val="24"/>
                <w:szCs w:val="24"/>
                <w:lang w:val="kk-KZ"/>
              </w:rPr>
            </w:pPr>
            <w:r w:rsidRPr="006E16D4">
              <w:rPr>
                <w:rFonts w:ascii="Times New Roman" w:eastAsia="Arial" w:hAnsi="Times New Roman"/>
                <w:sz w:val="24"/>
                <w:szCs w:val="24"/>
                <w:lang w:val="kk-KZ"/>
              </w:rPr>
              <w:t>1. Sh. Zhumadina , Jiri Chlachula, A. Zhaglovskaya-Faurat,J. Czerniawska, G. Satybaldieva, N. Nurbayeva, N. Mapitov, A. Myrzagaliyeva, E. Boribay. Environmental Dynamics of the Ribbon-Like Pine Forests in the Parklands of North Kazakhstan. Forests 2022, 13, 2. https://doi.org/ 10.3390/f13010002 Процентиль-80, Q1.</w:t>
            </w:r>
          </w:p>
          <w:p w14:paraId="5D1C5834" w14:textId="77777777" w:rsidR="001A21C8" w:rsidRPr="006E16D4" w:rsidRDefault="001A21C8" w:rsidP="001A21C8">
            <w:pPr>
              <w:pStyle w:val="aa"/>
              <w:numPr>
                <w:ilvl w:val="0"/>
                <w:numId w:val="1"/>
              </w:numPr>
              <w:spacing w:after="0" w:line="240" w:lineRule="auto"/>
              <w:ind w:left="0" w:firstLine="567"/>
              <w:jc w:val="both"/>
              <w:rPr>
                <w:rFonts w:ascii="Times New Roman" w:eastAsia="Arial" w:hAnsi="Times New Roman"/>
                <w:sz w:val="24"/>
                <w:szCs w:val="24"/>
                <w:lang w:val="kk-KZ"/>
              </w:rPr>
            </w:pPr>
            <w:r w:rsidRPr="006E16D4">
              <w:rPr>
                <w:rFonts w:ascii="Times New Roman" w:eastAsia="Arial" w:hAnsi="Times New Roman"/>
                <w:sz w:val="24"/>
                <w:szCs w:val="24"/>
                <w:lang w:val="kk-KZ"/>
              </w:rPr>
              <w:lastRenderedPageBreak/>
              <w:t xml:space="preserve">G. Asanova, A. Dodonova, S. Amanov, A. Kuatbayev, G. Satybaldyeva, A. Zhaglovskaya, K. Shupshibayev, A. Kaliyeva, A. Bitkeyeva. The influence of phytohormones on the induction of callogenesis from explants of Artemisia glabella of different origin. 2019. Journal of Biotechnology, 305S: S24. </w:t>
            </w:r>
            <w:hyperlink r:id="rId13">
              <w:r w:rsidRPr="006E16D4">
                <w:rPr>
                  <w:rFonts w:ascii="Times New Roman" w:eastAsia="Arial" w:hAnsi="Times New Roman"/>
                  <w:sz w:val="24"/>
                  <w:szCs w:val="24"/>
                  <w:lang w:val="kk-KZ"/>
                </w:rPr>
                <w:t>https://www.sciencedirect.com/science/article/abs/pii/S0168165619302573</w:t>
              </w:r>
            </w:hyperlink>
            <w:r w:rsidRPr="006E16D4">
              <w:rPr>
                <w:rFonts w:ascii="Times New Roman" w:eastAsia="Arial" w:hAnsi="Times New Roman"/>
                <w:sz w:val="24"/>
                <w:szCs w:val="24"/>
                <w:lang w:val="kk-KZ"/>
              </w:rPr>
              <w:t>Impact Factor: 3.503 </w:t>
            </w:r>
            <w:hyperlink r:id="rId14">
              <w:r w:rsidRPr="006E16D4">
                <w:rPr>
                  <w:rFonts w:ascii="Times New Roman" w:eastAsia="Arial" w:hAnsi="Times New Roman"/>
                  <w:sz w:val="24"/>
                  <w:szCs w:val="24"/>
                  <w:lang w:val="kk-KZ"/>
                </w:rPr>
                <w:t>https://doi.org/10.1016/j.jbiotec.2019.05.093</w:t>
              </w:r>
            </w:hyperlink>
          </w:p>
          <w:p w14:paraId="2370B4B5" w14:textId="77777777" w:rsidR="001A21C8" w:rsidRPr="006E16D4" w:rsidRDefault="001A21C8" w:rsidP="001A21C8">
            <w:pPr>
              <w:pStyle w:val="aa"/>
              <w:numPr>
                <w:ilvl w:val="0"/>
                <w:numId w:val="1"/>
              </w:numPr>
              <w:spacing w:after="0" w:line="240" w:lineRule="auto"/>
              <w:ind w:left="0" w:firstLine="567"/>
              <w:jc w:val="both"/>
              <w:rPr>
                <w:rFonts w:ascii="Times New Roman" w:eastAsia="Arial" w:hAnsi="Times New Roman"/>
                <w:sz w:val="24"/>
                <w:szCs w:val="24"/>
                <w:lang w:val="kk-KZ"/>
              </w:rPr>
            </w:pPr>
            <w:r w:rsidRPr="006E16D4">
              <w:rPr>
                <w:rFonts w:ascii="Times New Roman" w:eastAsia="Arial" w:hAnsi="Times New Roman"/>
                <w:sz w:val="24"/>
                <w:szCs w:val="24"/>
                <w:lang w:val="kk-KZ"/>
              </w:rPr>
              <w:t xml:space="preserve">Zhagloskaya, A.,Chlachula, J., Thevs, N., Myrzagaliyeva, A., Aidosova, S. Natural Regeneration Potential of the Black Saxaul Shrub-Forests in Semi-Deserts of Central Asia – The Ili River Delta Area, SE Kazakhstan. 2017. Polish Journal of Ecology 3: 352-368. </w:t>
            </w:r>
            <w:hyperlink r:id="rId15">
              <w:r w:rsidRPr="006E16D4">
                <w:rPr>
                  <w:rFonts w:ascii="Times New Roman" w:eastAsia="Arial" w:hAnsi="Times New Roman"/>
                  <w:sz w:val="24"/>
                  <w:szCs w:val="24"/>
                  <w:lang w:val="kk-KZ"/>
                </w:rPr>
                <w:t>https://jcr.clarivate.com/jcr-jp/journal-profile?journal=POL%20J%20ECOL&amp;year=2020</w:t>
              </w:r>
            </w:hyperlink>
            <w:r w:rsidRPr="006E16D4">
              <w:rPr>
                <w:rFonts w:ascii="Times New Roman" w:eastAsia="Arial" w:hAnsi="Times New Roman"/>
                <w:sz w:val="24"/>
                <w:szCs w:val="24"/>
                <w:lang w:val="kk-KZ"/>
              </w:rPr>
              <w:t xml:space="preserve"> Q4, Impact Factor: 0,803 DOI:</w:t>
            </w:r>
            <w:hyperlink r:id="rId16">
              <w:r w:rsidRPr="006E16D4">
                <w:rPr>
                  <w:rFonts w:ascii="Times New Roman" w:eastAsia="Arial" w:hAnsi="Times New Roman"/>
                  <w:sz w:val="24"/>
                  <w:szCs w:val="24"/>
                  <w:lang w:val="kk-KZ"/>
                </w:rPr>
                <w:t>10.3161/15052249PJE2017.65.3.004</w:t>
              </w:r>
            </w:hyperlink>
          </w:p>
          <w:p w14:paraId="2F81EA86" w14:textId="35D15A39" w:rsidR="001A21C8" w:rsidRPr="006E16D4" w:rsidRDefault="001A21C8" w:rsidP="001A21C8">
            <w:pPr>
              <w:pStyle w:val="aa"/>
              <w:numPr>
                <w:ilvl w:val="0"/>
                <w:numId w:val="1"/>
              </w:numPr>
              <w:spacing w:after="0" w:line="240" w:lineRule="auto"/>
              <w:ind w:left="0" w:firstLine="567"/>
              <w:jc w:val="both"/>
              <w:rPr>
                <w:rFonts w:ascii="Times New Roman" w:hAnsi="Times New Roman"/>
                <w:sz w:val="24"/>
                <w:szCs w:val="24"/>
                <w:lang w:val="kk-KZ"/>
              </w:rPr>
            </w:pPr>
            <w:r w:rsidRPr="006E16D4">
              <w:rPr>
                <w:rFonts w:ascii="Times New Roman" w:eastAsia="Arial" w:hAnsi="Times New Roman"/>
                <w:sz w:val="24"/>
                <w:szCs w:val="24"/>
                <w:lang w:val="kk-KZ"/>
              </w:rPr>
              <w:t xml:space="preserve">Zhaglovskaya, A. Dodonova, S. Amanov, A. Kuatbayev, S. Nesterova. Laboratory regulations for obtaining anticancer drug in suspension culture. Journal of biotechnology. – 2014. Supplement issue. European biotechnology congress. 118 pp. </w:t>
            </w:r>
            <w:hyperlink r:id="rId17">
              <w:r w:rsidRPr="006E16D4">
                <w:rPr>
                  <w:rFonts w:ascii="Times New Roman" w:eastAsia="Arial" w:hAnsi="Times New Roman"/>
                  <w:sz w:val="24"/>
                  <w:szCs w:val="24"/>
                  <w:lang w:val="kk-KZ"/>
                </w:rPr>
                <w:t>https://www.sciencedirect.com/science/article/abs/pii/S0168165614007494</w:t>
              </w:r>
            </w:hyperlink>
            <w:r w:rsidRPr="006E16D4">
              <w:rPr>
                <w:rFonts w:ascii="Times New Roman" w:eastAsia="Arial" w:hAnsi="Times New Roman"/>
                <w:sz w:val="24"/>
                <w:szCs w:val="24"/>
                <w:lang w:val="kk-KZ"/>
              </w:rPr>
              <w:t xml:space="preserve"> Impact Factor: 3.503 </w:t>
            </w:r>
            <w:hyperlink r:id="rId18">
              <w:r w:rsidRPr="006E16D4">
                <w:rPr>
                  <w:rFonts w:ascii="Times New Roman" w:eastAsia="Arial" w:hAnsi="Times New Roman"/>
                  <w:sz w:val="24"/>
                  <w:szCs w:val="24"/>
                  <w:lang w:val="kk-KZ"/>
                </w:rPr>
                <w:t>https://doi.org/10.1016/j.jbiotec.2014.07.404</w:t>
              </w:r>
            </w:hyperlink>
          </w:p>
        </w:tc>
      </w:tr>
      <w:tr w:rsidR="007C6AFC" w:rsidRPr="006E16D4" w14:paraId="59D58F40" w14:textId="77777777">
        <w:trPr>
          <w:trHeight w:val="510"/>
        </w:trPr>
        <w:tc>
          <w:tcPr>
            <w:tcW w:w="2411" w:type="dxa"/>
            <w:gridSpan w:val="2"/>
            <w:vMerge w:val="restart"/>
            <w:vAlign w:val="center"/>
          </w:tcPr>
          <w:p w14:paraId="2498A23A" w14:textId="77777777" w:rsidR="007C6AFC" w:rsidRPr="006E16D4" w:rsidRDefault="00D22A5F">
            <w:pPr>
              <w:pStyle w:val="a9"/>
              <w:spacing w:line="240" w:lineRule="auto"/>
              <w:ind w:firstLine="0"/>
              <w:rPr>
                <w:rFonts w:ascii="Times New Roman" w:hAnsi="Times New Roman" w:cs="Times New Roman"/>
                <w:sz w:val="24"/>
                <w:szCs w:val="24"/>
                <w:lang w:eastAsia="ru-RU"/>
              </w:rPr>
            </w:pPr>
            <w:r w:rsidRPr="006E16D4">
              <w:rPr>
                <w:rFonts w:ascii="Times New Roman" w:hAnsi="Times New Roman" w:cs="Times New Roman"/>
                <w:noProof/>
                <w:sz w:val="24"/>
                <w:szCs w:val="24"/>
                <w:lang w:val="ru-RU" w:eastAsia="ru-RU"/>
              </w:rPr>
              <w:lastRenderedPageBreak/>
              <w:drawing>
                <wp:inline distT="0" distB="0" distL="0" distR="0" wp14:anchorId="77AF8D0B" wp14:editId="04E10A20">
                  <wp:extent cx="1371600" cy="2032000"/>
                  <wp:effectExtent l="0" t="0" r="0" b="6350"/>
                  <wp:docPr id="2" name="Рисунок 2" descr="D:\Documents\azhaev.a\Desktop\5e676d2ee8f046.0793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D:\Documents\azhaev.a\Desktop\5e676d2ee8f046.0793988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77270" cy="2040400"/>
                          </a:xfrm>
                          <a:prstGeom prst="rect">
                            <a:avLst/>
                          </a:prstGeom>
                          <a:noFill/>
                          <a:ln>
                            <a:noFill/>
                          </a:ln>
                        </pic:spPr>
                      </pic:pic>
                    </a:graphicData>
                  </a:graphic>
                </wp:inline>
              </w:drawing>
            </w:r>
          </w:p>
        </w:tc>
        <w:tc>
          <w:tcPr>
            <w:tcW w:w="2126" w:type="dxa"/>
            <w:vAlign w:val="center"/>
          </w:tcPr>
          <w:p w14:paraId="0E9443B8" w14:textId="0E4B2278" w:rsidR="007C6AFC" w:rsidRPr="006E16D4" w:rsidRDefault="006E16D4">
            <w:pPr>
              <w:pStyle w:val="a9"/>
              <w:spacing w:line="240" w:lineRule="auto"/>
              <w:ind w:firstLine="0"/>
              <w:rPr>
                <w:rFonts w:ascii="Times New Roman" w:hAnsi="Times New Roman" w:cs="Times New Roman"/>
                <w:i/>
                <w:iCs/>
                <w:sz w:val="24"/>
                <w:szCs w:val="24"/>
                <w:lang w:val="ru-RU"/>
              </w:rPr>
            </w:pPr>
            <w:r w:rsidRPr="006E16D4">
              <w:rPr>
                <w:rFonts w:ascii="Times New Roman" w:hAnsi="Times New Roman" w:cs="Times New Roman"/>
                <w:sz w:val="24"/>
                <w:szCs w:val="24"/>
                <w:lang w:val="kk-KZ"/>
              </w:rPr>
              <w:t>ТАӘ</w:t>
            </w:r>
          </w:p>
        </w:tc>
        <w:tc>
          <w:tcPr>
            <w:tcW w:w="5670" w:type="dxa"/>
            <w:vAlign w:val="center"/>
          </w:tcPr>
          <w:p w14:paraId="68F6A99B" w14:textId="6BA17F52" w:rsidR="007C6AFC" w:rsidRPr="003C6B87" w:rsidRDefault="00C3091B">
            <w:pPr>
              <w:widowControl w:val="0"/>
              <w:spacing w:after="0" w:line="240" w:lineRule="auto"/>
              <w:jc w:val="both"/>
              <w:rPr>
                <w:rFonts w:ascii="Times New Roman" w:hAnsi="Times New Roman" w:cs="Times New Roman"/>
                <w:b/>
                <w:sz w:val="24"/>
                <w:szCs w:val="24"/>
                <w:lang w:val="en-US"/>
              </w:rPr>
            </w:pPr>
            <w:r w:rsidRPr="003C6B87">
              <w:rPr>
                <w:rFonts w:ascii="Times New Roman" w:hAnsi="Times New Roman" w:cs="Times New Roman"/>
                <w:b/>
                <w:sz w:val="24"/>
                <w:szCs w:val="24"/>
                <w:lang w:val="kk-KZ"/>
              </w:rPr>
              <w:t>А</w:t>
            </w:r>
            <w:r w:rsidR="00820547" w:rsidRPr="003C6B87">
              <w:rPr>
                <w:rFonts w:ascii="Times New Roman" w:hAnsi="Times New Roman" w:cs="Times New Roman"/>
                <w:b/>
                <w:sz w:val="24"/>
                <w:szCs w:val="24"/>
              </w:rPr>
              <w:t>жаев Ғалымбек Советұлы</w:t>
            </w:r>
          </w:p>
        </w:tc>
      </w:tr>
      <w:tr w:rsidR="007C6AFC" w:rsidRPr="006E16D4" w14:paraId="4672AE93" w14:textId="77777777">
        <w:trPr>
          <w:trHeight w:val="510"/>
        </w:trPr>
        <w:tc>
          <w:tcPr>
            <w:tcW w:w="2411" w:type="dxa"/>
            <w:gridSpan w:val="2"/>
            <w:vMerge/>
            <w:vAlign w:val="center"/>
          </w:tcPr>
          <w:p w14:paraId="70E57253" w14:textId="77777777" w:rsidR="007C6AFC" w:rsidRPr="006E16D4" w:rsidRDefault="007C6AFC">
            <w:pPr>
              <w:pStyle w:val="a9"/>
              <w:spacing w:line="240" w:lineRule="auto"/>
              <w:ind w:firstLine="0"/>
              <w:rPr>
                <w:rFonts w:ascii="Times New Roman" w:hAnsi="Times New Roman" w:cs="Times New Roman"/>
                <w:sz w:val="24"/>
                <w:szCs w:val="24"/>
                <w:lang w:eastAsia="ru-RU"/>
              </w:rPr>
            </w:pPr>
          </w:p>
        </w:tc>
        <w:tc>
          <w:tcPr>
            <w:tcW w:w="2126" w:type="dxa"/>
            <w:vAlign w:val="center"/>
          </w:tcPr>
          <w:p w14:paraId="2D5FBF75" w14:textId="77777777" w:rsidR="007C6AFC" w:rsidRPr="006E16D4" w:rsidRDefault="00D22A5F">
            <w:pPr>
              <w:pStyle w:val="a9"/>
              <w:spacing w:line="240" w:lineRule="auto"/>
              <w:ind w:firstLine="0"/>
              <w:rPr>
                <w:rFonts w:ascii="Times New Roman" w:hAnsi="Times New Roman" w:cs="Times New Roman"/>
                <w:i/>
                <w:iCs/>
                <w:sz w:val="24"/>
                <w:szCs w:val="24"/>
                <w:lang w:val="ru-RU"/>
              </w:rPr>
            </w:pPr>
            <w:r w:rsidRPr="006E16D4">
              <w:rPr>
                <w:rFonts w:ascii="Times New Roman" w:hAnsi="Times New Roman" w:cs="Times New Roman"/>
                <w:sz w:val="24"/>
                <w:szCs w:val="24"/>
              </w:rPr>
              <w:t>Жобадағы орны:</w:t>
            </w:r>
          </w:p>
        </w:tc>
        <w:tc>
          <w:tcPr>
            <w:tcW w:w="5670" w:type="dxa"/>
            <w:vAlign w:val="center"/>
          </w:tcPr>
          <w:p w14:paraId="4D40B528" w14:textId="77777777" w:rsidR="007C6AFC" w:rsidRPr="006E16D4" w:rsidRDefault="00820547">
            <w:pPr>
              <w:widowControl w:val="0"/>
              <w:spacing w:after="0" w:line="240" w:lineRule="auto"/>
              <w:jc w:val="both"/>
              <w:rPr>
                <w:rFonts w:ascii="Times New Roman" w:hAnsi="Times New Roman" w:cs="Times New Roman"/>
                <w:sz w:val="24"/>
                <w:szCs w:val="24"/>
              </w:rPr>
            </w:pPr>
            <w:r w:rsidRPr="006E16D4">
              <w:rPr>
                <w:rFonts w:ascii="Times New Roman" w:hAnsi="Times New Roman" w:cs="Times New Roman"/>
                <w:sz w:val="24"/>
                <w:szCs w:val="24"/>
                <w:lang w:val="kk-KZ"/>
              </w:rPr>
              <w:t>Ғылыми кеңесші</w:t>
            </w:r>
          </w:p>
        </w:tc>
      </w:tr>
      <w:tr w:rsidR="007C6AFC" w:rsidRPr="006E16D4" w14:paraId="56C6D3C2" w14:textId="77777777">
        <w:trPr>
          <w:trHeight w:val="510"/>
        </w:trPr>
        <w:tc>
          <w:tcPr>
            <w:tcW w:w="2411" w:type="dxa"/>
            <w:gridSpan w:val="2"/>
            <w:vMerge/>
            <w:vAlign w:val="center"/>
          </w:tcPr>
          <w:p w14:paraId="38A01E96" w14:textId="77777777" w:rsidR="007C6AFC" w:rsidRPr="006E16D4" w:rsidRDefault="007C6AFC">
            <w:pPr>
              <w:pStyle w:val="a9"/>
              <w:spacing w:line="240" w:lineRule="auto"/>
              <w:ind w:firstLine="0"/>
              <w:rPr>
                <w:rFonts w:ascii="Times New Roman" w:hAnsi="Times New Roman" w:cs="Times New Roman"/>
                <w:sz w:val="24"/>
                <w:szCs w:val="24"/>
                <w:lang w:eastAsia="ru-RU"/>
              </w:rPr>
            </w:pPr>
          </w:p>
        </w:tc>
        <w:tc>
          <w:tcPr>
            <w:tcW w:w="2126" w:type="dxa"/>
            <w:vAlign w:val="center"/>
          </w:tcPr>
          <w:p w14:paraId="71C22A85" w14:textId="77777777" w:rsidR="007C6AFC" w:rsidRPr="006E16D4" w:rsidRDefault="00D22A5F">
            <w:pPr>
              <w:pStyle w:val="a9"/>
              <w:spacing w:line="240" w:lineRule="auto"/>
              <w:ind w:firstLine="0"/>
              <w:rPr>
                <w:rFonts w:ascii="Times New Roman" w:hAnsi="Times New Roman" w:cs="Times New Roman"/>
                <w:i/>
                <w:iCs/>
                <w:sz w:val="24"/>
                <w:szCs w:val="24"/>
                <w:lang w:val="ru-RU"/>
              </w:rPr>
            </w:pPr>
            <w:r w:rsidRPr="006E16D4">
              <w:rPr>
                <w:rFonts w:ascii="Times New Roman" w:hAnsi="Times New Roman" w:cs="Times New Roman"/>
                <w:sz w:val="24"/>
                <w:szCs w:val="24"/>
              </w:rPr>
              <w:t>Туған жылы</w:t>
            </w:r>
          </w:p>
        </w:tc>
        <w:tc>
          <w:tcPr>
            <w:tcW w:w="5670" w:type="dxa"/>
            <w:vAlign w:val="center"/>
          </w:tcPr>
          <w:p w14:paraId="40E61BD7" w14:textId="77777777" w:rsidR="007C6AFC" w:rsidRPr="006E16D4" w:rsidRDefault="00D22A5F">
            <w:pPr>
              <w:widowControl w:val="0"/>
              <w:spacing w:after="0" w:line="240" w:lineRule="auto"/>
              <w:jc w:val="both"/>
              <w:rPr>
                <w:rFonts w:ascii="Times New Roman" w:hAnsi="Times New Roman" w:cs="Times New Roman"/>
                <w:sz w:val="24"/>
                <w:szCs w:val="24"/>
              </w:rPr>
            </w:pPr>
            <w:r w:rsidRPr="006E16D4">
              <w:rPr>
                <w:rFonts w:ascii="Times New Roman" w:hAnsi="Times New Roman" w:cs="Times New Roman"/>
                <w:sz w:val="24"/>
                <w:szCs w:val="24"/>
                <w:lang w:val="kk-KZ"/>
              </w:rPr>
              <w:t>12.10.1978 ж</w:t>
            </w:r>
          </w:p>
        </w:tc>
      </w:tr>
      <w:tr w:rsidR="001A21C8" w:rsidRPr="006E16D4" w14:paraId="4002A10B" w14:textId="77777777">
        <w:trPr>
          <w:trHeight w:val="510"/>
        </w:trPr>
        <w:tc>
          <w:tcPr>
            <w:tcW w:w="2411" w:type="dxa"/>
            <w:gridSpan w:val="2"/>
            <w:vMerge/>
            <w:vAlign w:val="center"/>
          </w:tcPr>
          <w:p w14:paraId="72F20CED" w14:textId="77777777" w:rsidR="001A21C8" w:rsidRPr="006E16D4" w:rsidRDefault="001A21C8" w:rsidP="001A21C8">
            <w:pPr>
              <w:pStyle w:val="a9"/>
              <w:spacing w:line="240" w:lineRule="auto"/>
              <w:ind w:firstLine="0"/>
              <w:rPr>
                <w:rFonts w:ascii="Times New Roman" w:hAnsi="Times New Roman" w:cs="Times New Roman"/>
                <w:sz w:val="24"/>
                <w:szCs w:val="24"/>
                <w:lang w:eastAsia="ru-RU"/>
              </w:rPr>
            </w:pPr>
          </w:p>
        </w:tc>
        <w:tc>
          <w:tcPr>
            <w:tcW w:w="2126" w:type="dxa"/>
            <w:vAlign w:val="center"/>
          </w:tcPr>
          <w:p w14:paraId="4AE6DE5A" w14:textId="62A6A4D4" w:rsidR="001A21C8" w:rsidRPr="006E16D4" w:rsidRDefault="001A21C8" w:rsidP="001A21C8">
            <w:pPr>
              <w:pStyle w:val="a9"/>
              <w:spacing w:line="240" w:lineRule="auto"/>
              <w:ind w:firstLine="0"/>
              <w:rPr>
                <w:rFonts w:ascii="Times New Roman" w:hAnsi="Times New Roman" w:cs="Times New Roman"/>
                <w:sz w:val="24"/>
                <w:szCs w:val="24"/>
              </w:rPr>
            </w:pPr>
            <w:r w:rsidRPr="006E16D4">
              <w:rPr>
                <w:rFonts w:ascii="Times New Roman" w:hAnsi="Times New Roman" w:cs="Times New Roman"/>
                <w:sz w:val="24"/>
                <w:szCs w:val="24"/>
                <w:lang w:val="kk-KZ" w:eastAsia="ru-RU"/>
              </w:rPr>
              <w:t>Лауазымы</w:t>
            </w:r>
          </w:p>
        </w:tc>
        <w:tc>
          <w:tcPr>
            <w:tcW w:w="5670" w:type="dxa"/>
            <w:vAlign w:val="center"/>
          </w:tcPr>
          <w:p w14:paraId="15ECFF16" w14:textId="67825FAF" w:rsidR="001A21C8" w:rsidRPr="006E16D4" w:rsidRDefault="001A21C8" w:rsidP="001A21C8">
            <w:pPr>
              <w:widowControl w:val="0"/>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rPr>
              <w:t>геология-минералогия ғылымдарының кандидаты, қауымдастырылған профессор</w:t>
            </w:r>
          </w:p>
        </w:tc>
      </w:tr>
      <w:tr w:rsidR="001A21C8" w:rsidRPr="006E16D4" w14:paraId="35DF4153" w14:textId="77777777">
        <w:trPr>
          <w:trHeight w:val="510"/>
        </w:trPr>
        <w:tc>
          <w:tcPr>
            <w:tcW w:w="2411" w:type="dxa"/>
            <w:gridSpan w:val="2"/>
            <w:vMerge/>
            <w:vAlign w:val="center"/>
          </w:tcPr>
          <w:p w14:paraId="24B68C59" w14:textId="77777777" w:rsidR="001A21C8" w:rsidRPr="006E16D4" w:rsidRDefault="001A21C8" w:rsidP="001A21C8">
            <w:pPr>
              <w:pStyle w:val="a9"/>
              <w:spacing w:line="240" w:lineRule="auto"/>
              <w:ind w:firstLine="0"/>
              <w:rPr>
                <w:rFonts w:ascii="Times New Roman" w:hAnsi="Times New Roman" w:cs="Times New Roman"/>
                <w:sz w:val="24"/>
                <w:szCs w:val="24"/>
                <w:lang w:val="ru-RU" w:eastAsia="ru-RU"/>
              </w:rPr>
            </w:pPr>
          </w:p>
        </w:tc>
        <w:tc>
          <w:tcPr>
            <w:tcW w:w="2126" w:type="dxa"/>
            <w:vAlign w:val="center"/>
          </w:tcPr>
          <w:p w14:paraId="0A330821" w14:textId="77777777" w:rsidR="001A21C8" w:rsidRPr="006E16D4" w:rsidRDefault="001A21C8" w:rsidP="001A21C8">
            <w:pPr>
              <w:pStyle w:val="a9"/>
              <w:spacing w:line="240" w:lineRule="auto"/>
              <w:ind w:firstLine="0"/>
              <w:rPr>
                <w:rFonts w:ascii="Times New Roman" w:hAnsi="Times New Roman" w:cs="Times New Roman"/>
                <w:i/>
                <w:iCs/>
                <w:sz w:val="24"/>
                <w:szCs w:val="24"/>
                <w:lang w:val="ru-RU"/>
              </w:rPr>
            </w:pPr>
            <w:r w:rsidRPr="006E16D4">
              <w:rPr>
                <w:rFonts w:ascii="Times New Roman" w:hAnsi="Times New Roman" w:cs="Times New Roman"/>
                <w:sz w:val="24"/>
                <w:szCs w:val="24"/>
              </w:rPr>
              <w:t>Ғылыми қызығушылық саласы:</w:t>
            </w:r>
          </w:p>
        </w:tc>
        <w:tc>
          <w:tcPr>
            <w:tcW w:w="5670" w:type="dxa"/>
            <w:vAlign w:val="center"/>
          </w:tcPr>
          <w:p w14:paraId="62CB8CA3" w14:textId="77777777" w:rsidR="001A21C8" w:rsidRPr="006E16D4" w:rsidRDefault="001A21C8" w:rsidP="001A21C8">
            <w:pPr>
              <w:widowControl w:val="0"/>
              <w:spacing w:after="0" w:line="240" w:lineRule="auto"/>
              <w:jc w:val="both"/>
              <w:rPr>
                <w:rFonts w:ascii="Times New Roman" w:hAnsi="Times New Roman" w:cs="Times New Roman"/>
                <w:sz w:val="24"/>
                <w:szCs w:val="24"/>
              </w:rPr>
            </w:pPr>
            <w:r w:rsidRPr="006E16D4">
              <w:rPr>
                <w:rFonts w:ascii="Times New Roman" w:hAnsi="Times New Roman" w:cs="Times New Roman"/>
                <w:sz w:val="24"/>
                <w:szCs w:val="24"/>
                <w:lang w:val="kk-KZ"/>
              </w:rPr>
              <w:t>геоэкология, экология</w:t>
            </w:r>
          </w:p>
        </w:tc>
      </w:tr>
      <w:tr w:rsidR="001A21C8" w:rsidRPr="006E16D4" w14:paraId="112E7034" w14:textId="77777777">
        <w:trPr>
          <w:trHeight w:val="510"/>
        </w:trPr>
        <w:tc>
          <w:tcPr>
            <w:tcW w:w="2411" w:type="dxa"/>
            <w:gridSpan w:val="2"/>
            <w:vMerge/>
            <w:vAlign w:val="center"/>
          </w:tcPr>
          <w:p w14:paraId="50D9ED82" w14:textId="77777777" w:rsidR="001A21C8" w:rsidRPr="006E16D4" w:rsidRDefault="001A21C8" w:rsidP="001A21C8">
            <w:pPr>
              <w:pStyle w:val="a9"/>
              <w:spacing w:line="240" w:lineRule="auto"/>
              <w:ind w:firstLine="0"/>
              <w:rPr>
                <w:rFonts w:ascii="Times New Roman" w:hAnsi="Times New Roman" w:cs="Times New Roman"/>
                <w:sz w:val="24"/>
                <w:szCs w:val="24"/>
                <w:lang w:val="ru-RU" w:eastAsia="ru-RU"/>
              </w:rPr>
            </w:pPr>
          </w:p>
        </w:tc>
        <w:tc>
          <w:tcPr>
            <w:tcW w:w="2126" w:type="dxa"/>
            <w:vAlign w:val="center"/>
          </w:tcPr>
          <w:p w14:paraId="537984B1" w14:textId="77777777" w:rsidR="001A21C8" w:rsidRPr="003C6B87" w:rsidRDefault="001A21C8" w:rsidP="001A21C8">
            <w:pPr>
              <w:pStyle w:val="a9"/>
              <w:spacing w:line="240" w:lineRule="auto"/>
              <w:ind w:firstLine="0"/>
              <w:rPr>
                <w:rFonts w:ascii="Times New Roman" w:hAnsi="Times New Roman" w:cs="Times New Roman"/>
                <w:iCs/>
                <w:sz w:val="24"/>
                <w:szCs w:val="24"/>
                <w:lang w:val="ru-RU"/>
              </w:rPr>
            </w:pPr>
            <w:r w:rsidRPr="003C6B87">
              <w:rPr>
                <w:rFonts w:ascii="Times New Roman" w:hAnsi="Times New Roman" w:cs="Times New Roman"/>
                <w:iCs/>
                <w:sz w:val="24"/>
                <w:szCs w:val="24"/>
              </w:rPr>
              <w:t>Scopus авторының идентификаторы</w:t>
            </w:r>
          </w:p>
        </w:tc>
        <w:tc>
          <w:tcPr>
            <w:tcW w:w="5670" w:type="dxa"/>
            <w:vAlign w:val="center"/>
          </w:tcPr>
          <w:p w14:paraId="77E46CCA" w14:textId="77777777" w:rsidR="001A21C8" w:rsidRPr="006E16D4" w:rsidRDefault="001A21C8" w:rsidP="001A21C8">
            <w:pPr>
              <w:widowControl w:val="0"/>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en-US"/>
              </w:rPr>
              <w:t>57192269451</w:t>
            </w:r>
          </w:p>
        </w:tc>
      </w:tr>
      <w:tr w:rsidR="001A21C8" w:rsidRPr="006E16D4" w14:paraId="6CB896C1" w14:textId="77777777">
        <w:trPr>
          <w:trHeight w:val="510"/>
        </w:trPr>
        <w:tc>
          <w:tcPr>
            <w:tcW w:w="2411" w:type="dxa"/>
            <w:gridSpan w:val="2"/>
            <w:vMerge/>
            <w:vAlign w:val="center"/>
          </w:tcPr>
          <w:p w14:paraId="3D93473E" w14:textId="77777777" w:rsidR="001A21C8" w:rsidRPr="006E16D4" w:rsidRDefault="001A21C8" w:rsidP="001A21C8">
            <w:pPr>
              <w:pStyle w:val="a9"/>
              <w:spacing w:line="240" w:lineRule="auto"/>
              <w:ind w:firstLine="0"/>
              <w:rPr>
                <w:rFonts w:ascii="Times New Roman" w:hAnsi="Times New Roman" w:cs="Times New Roman"/>
                <w:sz w:val="24"/>
                <w:szCs w:val="24"/>
                <w:lang w:eastAsia="ru-RU"/>
              </w:rPr>
            </w:pPr>
          </w:p>
        </w:tc>
        <w:tc>
          <w:tcPr>
            <w:tcW w:w="2126" w:type="dxa"/>
          </w:tcPr>
          <w:p w14:paraId="5620F2E2" w14:textId="77777777" w:rsidR="001A21C8" w:rsidRPr="003C6B87" w:rsidRDefault="001A21C8" w:rsidP="001A21C8">
            <w:pPr>
              <w:spacing w:after="0" w:line="240" w:lineRule="auto"/>
              <w:rPr>
                <w:rFonts w:ascii="Times New Roman" w:hAnsi="Times New Roman" w:cs="Times New Roman"/>
                <w:sz w:val="24"/>
                <w:szCs w:val="24"/>
              </w:rPr>
            </w:pPr>
            <w:r w:rsidRPr="003C6B87">
              <w:rPr>
                <w:rFonts w:ascii="Times New Roman" w:hAnsi="Times New Roman" w:cs="Times New Roman"/>
                <w:iCs/>
                <w:color w:val="000000"/>
                <w:sz w:val="24"/>
                <w:szCs w:val="24"/>
              </w:rPr>
              <w:t>Зерттеушінің идентификаторы</w:t>
            </w:r>
          </w:p>
        </w:tc>
        <w:tc>
          <w:tcPr>
            <w:tcW w:w="5670" w:type="dxa"/>
          </w:tcPr>
          <w:p w14:paraId="4912AE61" w14:textId="77777777" w:rsidR="001A21C8" w:rsidRPr="006E16D4" w:rsidRDefault="001A21C8" w:rsidP="001A21C8">
            <w:pPr>
              <w:widowControl w:val="0"/>
              <w:spacing w:after="0" w:line="240" w:lineRule="auto"/>
              <w:jc w:val="both"/>
              <w:rPr>
                <w:rFonts w:ascii="Times New Roman" w:hAnsi="Times New Roman" w:cs="Times New Roman"/>
                <w:sz w:val="24"/>
                <w:szCs w:val="24"/>
                <w:lang w:val="en-US"/>
              </w:rPr>
            </w:pPr>
            <w:r w:rsidRPr="006E16D4">
              <w:rPr>
                <w:rFonts w:ascii="Times New Roman" w:hAnsi="Times New Roman" w:cs="Times New Roman"/>
                <w:sz w:val="24"/>
                <w:szCs w:val="24"/>
                <w:lang w:val="en-US"/>
              </w:rPr>
              <w:t>AGN-2888-2022</w:t>
            </w:r>
          </w:p>
        </w:tc>
      </w:tr>
      <w:tr w:rsidR="001A21C8" w:rsidRPr="006E16D4" w14:paraId="55ECB4F1" w14:textId="77777777">
        <w:trPr>
          <w:trHeight w:val="510"/>
        </w:trPr>
        <w:tc>
          <w:tcPr>
            <w:tcW w:w="2411" w:type="dxa"/>
            <w:gridSpan w:val="2"/>
            <w:vMerge/>
            <w:vAlign w:val="center"/>
          </w:tcPr>
          <w:p w14:paraId="007C49F3" w14:textId="77777777" w:rsidR="001A21C8" w:rsidRPr="006E16D4" w:rsidRDefault="001A21C8" w:rsidP="001A21C8">
            <w:pPr>
              <w:pStyle w:val="a9"/>
              <w:spacing w:line="240" w:lineRule="auto"/>
              <w:ind w:firstLine="0"/>
              <w:rPr>
                <w:rFonts w:ascii="Times New Roman" w:hAnsi="Times New Roman" w:cs="Times New Roman"/>
                <w:sz w:val="24"/>
                <w:szCs w:val="24"/>
                <w:lang w:eastAsia="ru-RU"/>
              </w:rPr>
            </w:pPr>
          </w:p>
        </w:tc>
        <w:tc>
          <w:tcPr>
            <w:tcW w:w="2126" w:type="dxa"/>
          </w:tcPr>
          <w:p w14:paraId="3B2DAF0B" w14:textId="77777777" w:rsidR="001A21C8" w:rsidRPr="006E16D4" w:rsidRDefault="001A21C8" w:rsidP="001A21C8">
            <w:pPr>
              <w:spacing w:after="0" w:line="240" w:lineRule="auto"/>
              <w:rPr>
                <w:rFonts w:ascii="Times New Roman" w:hAnsi="Times New Roman" w:cs="Times New Roman"/>
                <w:sz w:val="24"/>
                <w:szCs w:val="24"/>
              </w:rPr>
            </w:pPr>
            <w:r w:rsidRPr="006E16D4">
              <w:rPr>
                <w:rFonts w:ascii="Times New Roman" w:hAnsi="Times New Roman" w:cs="Times New Roman"/>
                <w:i/>
                <w:iCs/>
                <w:color w:val="000000"/>
                <w:sz w:val="24"/>
                <w:szCs w:val="24"/>
              </w:rPr>
              <w:t>ORCID</w:t>
            </w:r>
            <w:bookmarkStart w:id="0" w:name="_GoBack"/>
            <w:bookmarkEnd w:id="0"/>
          </w:p>
        </w:tc>
        <w:tc>
          <w:tcPr>
            <w:tcW w:w="5670" w:type="dxa"/>
          </w:tcPr>
          <w:p w14:paraId="62A10293" w14:textId="77777777" w:rsidR="001A21C8" w:rsidRPr="006E16D4" w:rsidRDefault="001A21C8" w:rsidP="001A21C8">
            <w:pPr>
              <w:widowControl w:val="0"/>
              <w:spacing w:after="0" w:line="240" w:lineRule="auto"/>
              <w:jc w:val="both"/>
              <w:rPr>
                <w:rFonts w:ascii="Times New Roman" w:hAnsi="Times New Roman" w:cs="Times New Roman"/>
                <w:sz w:val="24"/>
                <w:szCs w:val="24"/>
                <w:lang w:val="kk-KZ"/>
              </w:rPr>
            </w:pPr>
            <w:r w:rsidRPr="006E16D4">
              <w:rPr>
                <w:rFonts w:ascii="Times New Roman" w:hAnsi="Times New Roman" w:cs="Times New Roman"/>
                <w:sz w:val="24"/>
                <w:szCs w:val="24"/>
                <w:lang w:val="en-US"/>
              </w:rPr>
              <w:t>0000-0002-5888-8239</w:t>
            </w:r>
          </w:p>
        </w:tc>
      </w:tr>
      <w:tr w:rsidR="001A21C8" w:rsidRPr="006E16D4" w14:paraId="0941BC1F" w14:textId="77777777">
        <w:trPr>
          <w:trHeight w:val="510"/>
        </w:trPr>
        <w:tc>
          <w:tcPr>
            <w:tcW w:w="2411" w:type="dxa"/>
            <w:gridSpan w:val="2"/>
            <w:vMerge/>
            <w:vAlign w:val="center"/>
          </w:tcPr>
          <w:p w14:paraId="74E65ED5" w14:textId="77777777" w:rsidR="001A21C8" w:rsidRPr="006E16D4" w:rsidRDefault="001A21C8" w:rsidP="001A21C8">
            <w:pPr>
              <w:pStyle w:val="a9"/>
              <w:spacing w:line="240" w:lineRule="auto"/>
              <w:ind w:firstLine="0"/>
              <w:rPr>
                <w:rFonts w:ascii="Times New Roman" w:hAnsi="Times New Roman" w:cs="Times New Roman"/>
                <w:sz w:val="24"/>
                <w:szCs w:val="24"/>
                <w:lang w:eastAsia="ru-RU"/>
              </w:rPr>
            </w:pPr>
          </w:p>
        </w:tc>
        <w:tc>
          <w:tcPr>
            <w:tcW w:w="7796" w:type="dxa"/>
            <w:gridSpan w:val="2"/>
          </w:tcPr>
          <w:p w14:paraId="7AC693FE" w14:textId="77777777" w:rsidR="001A21C8" w:rsidRPr="006E16D4" w:rsidRDefault="001A21C8" w:rsidP="001A21C8">
            <w:pPr>
              <w:numPr>
                <w:ilvl w:val="0"/>
                <w:numId w:val="2"/>
              </w:numPr>
              <w:spacing w:after="0" w:line="240" w:lineRule="auto"/>
              <w:ind w:left="0" w:firstLine="567"/>
              <w:jc w:val="both"/>
              <w:rPr>
                <w:rFonts w:ascii="Times New Roman" w:eastAsia="Arial" w:hAnsi="Times New Roman" w:cs="Times New Roman"/>
                <w:sz w:val="24"/>
                <w:szCs w:val="24"/>
                <w:lang w:val="kk-KZ"/>
              </w:rPr>
            </w:pPr>
            <w:r w:rsidRPr="006E16D4">
              <w:rPr>
                <w:rFonts w:ascii="Times New Roman" w:eastAsia="Arial" w:hAnsi="Times New Roman" w:cs="Times New Roman"/>
                <w:sz w:val="24"/>
                <w:szCs w:val="24"/>
                <w:lang w:val="kk-KZ"/>
              </w:rPr>
              <w:t>Azhayev, G., Esimova, D., Sonko, S.M., ...Shomanova, Z., Sambou, A.</w:t>
            </w:r>
            <w:hyperlink r:id="rId20">
              <w:r w:rsidRPr="006E16D4">
                <w:rPr>
                  <w:rFonts w:ascii="Times New Roman" w:eastAsia="Arial" w:hAnsi="Times New Roman" w:cs="Times New Roman"/>
                  <w:sz w:val="24"/>
                  <w:szCs w:val="24"/>
                  <w:lang w:val="kk-KZ"/>
                </w:rPr>
                <w:t xml:space="preserve"> </w:t>
              </w:r>
            </w:hyperlink>
            <w:hyperlink r:id="rId21">
              <w:r w:rsidRPr="006E16D4">
                <w:rPr>
                  <w:rFonts w:ascii="Times New Roman" w:eastAsia="Arial" w:hAnsi="Times New Roman" w:cs="Times New Roman"/>
                  <w:sz w:val="24"/>
                  <w:szCs w:val="24"/>
                  <w:lang w:val="kk-KZ"/>
                </w:rPr>
                <w:t>Geoecological environmental evaluation of Pavlodar region of the Republic of Kazakhstan as a factor of perspectives for touristic activity</w:t>
              </w:r>
            </w:hyperlink>
            <w:r w:rsidRPr="006E16D4">
              <w:rPr>
                <w:rFonts w:ascii="Times New Roman" w:eastAsia="Arial" w:hAnsi="Times New Roman" w:cs="Times New Roman"/>
                <w:sz w:val="24"/>
                <w:szCs w:val="24"/>
                <w:lang w:val="kk-KZ"/>
              </w:rPr>
              <w:t>.</w:t>
            </w:r>
            <w:hyperlink r:id="rId22">
              <w:r w:rsidRPr="006E16D4">
                <w:rPr>
                  <w:rFonts w:ascii="Times New Roman" w:eastAsia="Arial" w:hAnsi="Times New Roman" w:cs="Times New Roman"/>
                  <w:sz w:val="24"/>
                  <w:szCs w:val="24"/>
                  <w:lang w:val="kk-KZ"/>
                </w:rPr>
                <w:t xml:space="preserve"> Geojournal of Tourism and Geosites</w:t>
              </w:r>
            </w:hyperlink>
            <w:r w:rsidRPr="006E16D4">
              <w:rPr>
                <w:rFonts w:ascii="Times New Roman" w:eastAsia="Arial" w:hAnsi="Times New Roman" w:cs="Times New Roman"/>
                <w:sz w:val="24"/>
                <w:szCs w:val="24"/>
                <w:lang w:val="kk-KZ"/>
              </w:rPr>
              <w:t>, 2020, 28(1), стр. 104–113</w:t>
            </w:r>
            <w:hyperlink r:id="rId23">
              <w:r w:rsidRPr="006E16D4">
                <w:rPr>
                  <w:rFonts w:ascii="Times New Roman" w:eastAsia="Arial" w:hAnsi="Times New Roman" w:cs="Times New Roman"/>
                  <w:sz w:val="24"/>
                  <w:szCs w:val="24"/>
                  <w:lang w:val="kk-KZ"/>
                </w:rPr>
                <w:t xml:space="preserve"> </w:t>
              </w:r>
            </w:hyperlink>
            <w:hyperlink r:id="rId24">
              <w:r w:rsidRPr="006E16D4">
                <w:rPr>
                  <w:rFonts w:ascii="Times New Roman" w:eastAsia="Arial" w:hAnsi="Times New Roman" w:cs="Times New Roman"/>
                  <w:sz w:val="24"/>
                  <w:szCs w:val="24"/>
                  <w:lang w:val="kk-KZ"/>
                </w:rPr>
                <w:t>https://www.scopus.com/authid/detail.uri?authorId=57192269451</w:t>
              </w:r>
            </w:hyperlink>
            <w:r w:rsidRPr="006E16D4">
              <w:rPr>
                <w:rFonts w:ascii="Times New Roman" w:eastAsia="Arial" w:hAnsi="Times New Roman" w:cs="Times New Roman"/>
                <w:sz w:val="24"/>
                <w:szCs w:val="24"/>
                <w:lang w:val="kk-KZ"/>
              </w:rPr>
              <w:t xml:space="preserve"> Q2</w:t>
            </w:r>
          </w:p>
          <w:p w14:paraId="2F286292" w14:textId="77777777" w:rsidR="001A21C8" w:rsidRPr="006E16D4" w:rsidRDefault="001A21C8" w:rsidP="001A21C8">
            <w:pPr>
              <w:numPr>
                <w:ilvl w:val="0"/>
                <w:numId w:val="2"/>
              </w:numPr>
              <w:spacing w:after="0" w:line="240" w:lineRule="auto"/>
              <w:ind w:left="0" w:firstLine="567"/>
              <w:jc w:val="both"/>
              <w:rPr>
                <w:rFonts w:ascii="Times New Roman" w:eastAsia="Arial" w:hAnsi="Times New Roman" w:cs="Times New Roman"/>
                <w:sz w:val="24"/>
                <w:szCs w:val="24"/>
                <w:lang w:val="kk-KZ"/>
              </w:rPr>
            </w:pPr>
            <w:r w:rsidRPr="006E16D4">
              <w:rPr>
                <w:rFonts w:ascii="Times New Roman" w:eastAsia="Arial" w:hAnsi="Times New Roman" w:cs="Times New Roman"/>
                <w:sz w:val="24"/>
                <w:szCs w:val="24"/>
                <w:lang w:val="kk-KZ"/>
              </w:rPr>
              <w:t xml:space="preserve">Zhaglovskaya, A.A., S.S. Aidosova, N.Z. Akhtayeva, D.D. Yessimova and G.S. Azhaev, 2016. Anthropogenic impacts on population structure and floristic composition of Black Saxaul (HaloxylonaphyllumMinkw.) woodlands in </w:t>
            </w:r>
            <w:r w:rsidRPr="006E16D4">
              <w:rPr>
                <w:rFonts w:ascii="Times New Roman" w:eastAsia="Arial" w:hAnsi="Times New Roman" w:cs="Times New Roman"/>
                <w:sz w:val="24"/>
                <w:szCs w:val="24"/>
                <w:lang w:val="kk-KZ"/>
              </w:rPr>
              <w:tab/>
              <w:t>Ili Delta region, Kazakhstan. Ecology, environment and conservation, 22 (3): 1565-1575.</w:t>
            </w:r>
            <w:hyperlink r:id="rId25">
              <w:r w:rsidRPr="006E16D4">
                <w:rPr>
                  <w:rFonts w:ascii="Times New Roman" w:eastAsia="Arial" w:hAnsi="Times New Roman" w:cs="Times New Roman"/>
                  <w:sz w:val="24"/>
                  <w:szCs w:val="24"/>
                  <w:lang w:val="kk-KZ"/>
                </w:rPr>
                <w:t xml:space="preserve"> </w:t>
              </w:r>
            </w:hyperlink>
            <w:hyperlink r:id="rId26">
              <w:r w:rsidRPr="006E16D4">
                <w:rPr>
                  <w:rFonts w:ascii="Times New Roman" w:eastAsia="Arial" w:hAnsi="Times New Roman" w:cs="Times New Roman"/>
                  <w:sz w:val="24"/>
                  <w:szCs w:val="24"/>
                  <w:lang w:val="kk-KZ"/>
                </w:rPr>
                <w:t>https://www.scopus.com/record/display.uri?eid=2-s2.0-85019254358&amp;origin=resultslist</w:t>
              </w:r>
            </w:hyperlink>
            <w:r w:rsidRPr="006E16D4">
              <w:rPr>
                <w:rFonts w:ascii="Times New Roman" w:eastAsia="Arial" w:hAnsi="Times New Roman" w:cs="Times New Roman"/>
                <w:sz w:val="24"/>
                <w:szCs w:val="24"/>
                <w:lang w:val="kk-KZ"/>
              </w:rPr>
              <w:t xml:space="preserve"> </w:t>
            </w:r>
            <w:hyperlink r:id="rId27">
              <w:r w:rsidRPr="006E16D4">
                <w:rPr>
                  <w:rFonts w:ascii="Times New Roman" w:eastAsia="Arial" w:hAnsi="Times New Roman" w:cs="Times New Roman"/>
                  <w:sz w:val="24"/>
                  <w:szCs w:val="24"/>
                  <w:lang w:val="kk-KZ"/>
                </w:rPr>
                <w:t xml:space="preserve"> </w:t>
              </w:r>
            </w:hyperlink>
            <w:hyperlink r:id="rId28">
              <w:r w:rsidRPr="006E16D4">
                <w:rPr>
                  <w:rFonts w:ascii="Times New Roman" w:eastAsia="Arial" w:hAnsi="Times New Roman" w:cs="Times New Roman"/>
                  <w:sz w:val="24"/>
                  <w:szCs w:val="24"/>
                  <w:lang w:val="kk-KZ"/>
                </w:rPr>
                <w:t>https://www.scopus.com/sourceid/14598?origin=resultslist</w:t>
              </w:r>
            </w:hyperlink>
            <w:r w:rsidRPr="006E16D4">
              <w:rPr>
                <w:rFonts w:ascii="Times New Roman" w:eastAsia="Arial" w:hAnsi="Times New Roman" w:cs="Times New Roman"/>
                <w:sz w:val="24"/>
                <w:szCs w:val="24"/>
                <w:lang w:val="kk-KZ"/>
              </w:rPr>
              <w:t xml:space="preserve"> Процентиль 24-й.</w:t>
            </w:r>
          </w:p>
          <w:p w14:paraId="3B5A5913" w14:textId="77777777" w:rsidR="001A21C8" w:rsidRPr="006E16D4" w:rsidRDefault="001A21C8" w:rsidP="001A21C8">
            <w:pPr>
              <w:numPr>
                <w:ilvl w:val="0"/>
                <w:numId w:val="2"/>
              </w:numPr>
              <w:spacing w:after="0" w:line="240" w:lineRule="auto"/>
              <w:ind w:left="0" w:firstLine="567"/>
              <w:jc w:val="both"/>
              <w:rPr>
                <w:rFonts w:ascii="Times New Roman" w:eastAsia="Arial" w:hAnsi="Times New Roman" w:cs="Times New Roman"/>
                <w:sz w:val="24"/>
                <w:szCs w:val="24"/>
                <w:lang w:val="kk-KZ"/>
              </w:rPr>
            </w:pPr>
            <w:r w:rsidRPr="006E16D4">
              <w:rPr>
                <w:rFonts w:ascii="Times New Roman" w:eastAsia="Arial" w:hAnsi="Times New Roman" w:cs="Times New Roman"/>
                <w:sz w:val="24"/>
                <w:szCs w:val="24"/>
                <w:lang w:val="kk-KZ"/>
              </w:rPr>
              <w:t>Ажаев Галымбек Советович. Оценка экологического состояния г. Павлодара по данным геохимического изучения жидких и пылевых атмосферных выпадений : диссертация... кандидата геолого-</w:t>
            </w:r>
            <w:r w:rsidRPr="006E16D4">
              <w:rPr>
                <w:rFonts w:ascii="Times New Roman" w:eastAsia="Arial" w:hAnsi="Times New Roman" w:cs="Times New Roman"/>
                <w:sz w:val="24"/>
                <w:szCs w:val="24"/>
                <w:lang w:val="kk-KZ"/>
              </w:rPr>
              <w:lastRenderedPageBreak/>
              <w:t>минералогических наук : 25.00.36 Павлодар, 2007 111 с. РГБ ОД, 61:07-4/81</w:t>
            </w:r>
          </w:p>
          <w:p w14:paraId="1418062C" w14:textId="77777777" w:rsidR="001A21C8" w:rsidRPr="006E16D4" w:rsidRDefault="001A21C8" w:rsidP="001A21C8">
            <w:pPr>
              <w:numPr>
                <w:ilvl w:val="0"/>
                <w:numId w:val="2"/>
              </w:numPr>
              <w:spacing w:after="0" w:line="240" w:lineRule="auto"/>
              <w:ind w:left="0" w:firstLine="567"/>
              <w:jc w:val="both"/>
              <w:rPr>
                <w:rFonts w:ascii="Times New Roman" w:eastAsia="Arial" w:hAnsi="Times New Roman" w:cs="Times New Roman"/>
                <w:sz w:val="24"/>
                <w:szCs w:val="24"/>
                <w:lang w:val="kk-KZ"/>
              </w:rPr>
            </w:pPr>
            <w:r w:rsidRPr="006E16D4">
              <w:rPr>
                <w:rFonts w:ascii="Times New Roman" w:eastAsia="Arial" w:hAnsi="Times New Roman" w:cs="Times New Roman"/>
                <w:sz w:val="24"/>
                <w:szCs w:val="24"/>
                <w:lang w:val="kk-KZ"/>
              </w:rPr>
              <w:t xml:space="preserve">Ажаев Г.С., Гельдымамедова Э.А. Тяжелые металлы в окружающей среде // Материалы международной научно-практической конференции «Химия: наука, образование, промышленность. Возможности и перспективы развития»; Павлодар, ПГУ, 2001 г. стр. 330-334 </w:t>
            </w:r>
          </w:p>
          <w:p w14:paraId="46140647" w14:textId="78B17868" w:rsidR="001A21C8" w:rsidRPr="006E16D4" w:rsidRDefault="001A21C8" w:rsidP="001A21C8">
            <w:pPr>
              <w:numPr>
                <w:ilvl w:val="0"/>
                <w:numId w:val="2"/>
              </w:numPr>
              <w:spacing w:after="0" w:line="240" w:lineRule="auto"/>
              <w:ind w:left="0" w:firstLine="567"/>
              <w:jc w:val="both"/>
              <w:rPr>
                <w:rFonts w:ascii="Times New Roman" w:eastAsia="Arial" w:hAnsi="Times New Roman" w:cs="Times New Roman"/>
                <w:sz w:val="24"/>
                <w:szCs w:val="24"/>
                <w:lang w:val="kk-KZ"/>
              </w:rPr>
            </w:pPr>
            <w:r w:rsidRPr="006E16D4">
              <w:rPr>
                <w:rFonts w:ascii="Times New Roman" w:eastAsia="Arial" w:hAnsi="Times New Roman" w:cs="Times New Roman"/>
                <w:sz w:val="24"/>
                <w:szCs w:val="24"/>
                <w:lang w:val="kk-KZ"/>
              </w:rPr>
              <w:t>Шаймарданова Б.Х., Шоманова Ж.К., Ажаев Г.С., Гельдымамедова Э.А. Влияние антропогенного фактора на биологические объекты и химический состав почв // Сборник материалов симпозиума «Новые информационные технологии в решении проблем производства, строительства, коммунального хозяйства, экологии, образования, управления и права», Пенза, 2001. – С.103-105</w:t>
            </w:r>
          </w:p>
        </w:tc>
      </w:tr>
    </w:tbl>
    <w:p w14:paraId="39DA9B13" w14:textId="77777777" w:rsidR="007C6AFC" w:rsidRDefault="007C6AFC">
      <w:pPr>
        <w:spacing w:after="0" w:line="240" w:lineRule="auto"/>
        <w:rPr>
          <w:rFonts w:ascii="Times New Roman" w:hAnsi="Times New Roman" w:cs="Times New Roman"/>
          <w:sz w:val="24"/>
          <w:szCs w:val="24"/>
          <w:lang w:val="kk-KZ"/>
        </w:rPr>
      </w:pPr>
    </w:p>
    <w:sectPr w:rsidR="007C6A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820E9" w14:textId="77777777" w:rsidR="00765201" w:rsidRDefault="00765201">
      <w:pPr>
        <w:spacing w:line="240" w:lineRule="auto"/>
      </w:pPr>
      <w:r>
        <w:separator/>
      </w:r>
    </w:p>
  </w:endnote>
  <w:endnote w:type="continuationSeparator" w:id="0">
    <w:p w14:paraId="52208710" w14:textId="77777777" w:rsidR="00765201" w:rsidRDefault="00765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default"/>
    <w:sig w:usb0="00000000"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89C9B" w14:textId="77777777" w:rsidR="00765201" w:rsidRDefault="00765201">
      <w:pPr>
        <w:spacing w:after="0"/>
      </w:pPr>
      <w:r>
        <w:separator/>
      </w:r>
    </w:p>
  </w:footnote>
  <w:footnote w:type="continuationSeparator" w:id="0">
    <w:p w14:paraId="3EA6F396" w14:textId="77777777" w:rsidR="00765201" w:rsidRDefault="007652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A2DE1"/>
    <w:multiLevelType w:val="multilevel"/>
    <w:tmpl w:val="1A4A2DE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B3C64E0"/>
    <w:multiLevelType w:val="multilevel"/>
    <w:tmpl w:val="5B3C64E0"/>
    <w:lvl w:ilvl="0">
      <w:start w:val="1"/>
      <w:numFmt w:val="decimal"/>
      <w:lvlText w:val="%1."/>
      <w:lvlJc w:val="left"/>
      <w:pPr>
        <w:ind w:left="1287" w:hanging="360"/>
      </w:pPr>
    </w:lvl>
    <w:lvl w:ilvl="1">
      <w:start w:val="1"/>
      <w:numFmt w:val="upperLetter"/>
      <w:lvlText w:val="%2."/>
      <w:lvlJc w:val="left"/>
      <w:pPr>
        <w:ind w:left="2007" w:hanging="360"/>
      </w:pPr>
      <w:rPr>
        <w:rFonts w:hint="default"/>
        <w:u w:val="single"/>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331F9"/>
    <w:rsid w:val="00035C33"/>
    <w:rsid w:val="000776FC"/>
    <w:rsid w:val="000A3077"/>
    <w:rsid w:val="000B2F4C"/>
    <w:rsid w:val="000C21EF"/>
    <w:rsid w:val="000C4BC2"/>
    <w:rsid w:val="000D21CE"/>
    <w:rsid w:val="000E0577"/>
    <w:rsid w:val="00113640"/>
    <w:rsid w:val="00115839"/>
    <w:rsid w:val="00134282"/>
    <w:rsid w:val="001532EE"/>
    <w:rsid w:val="00185B76"/>
    <w:rsid w:val="001A21C8"/>
    <w:rsid w:val="00270253"/>
    <w:rsid w:val="002B1E99"/>
    <w:rsid w:val="002B35BC"/>
    <w:rsid w:val="002F436C"/>
    <w:rsid w:val="0039409D"/>
    <w:rsid w:val="003C34C7"/>
    <w:rsid w:val="003C6B87"/>
    <w:rsid w:val="00402DEF"/>
    <w:rsid w:val="00461992"/>
    <w:rsid w:val="00485E78"/>
    <w:rsid w:val="004B58F5"/>
    <w:rsid w:val="00566AB4"/>
    <w:rsid w:val="006102DD"/>
    <w:rsid w:val="00621990"/>
    <w:rsid w:val="006E16D4"/>
    <w:rsid w:val="00716356"/>
    <w:rsid w:val="00723079"/>
    <w:rsid w:val="00765201"/>
    <w:rsid w:val="007C6AFC"/>
    <w:rsid w:val="00813B36"/>
    <w:rsid w:val="00820547"/>
    <w:rsid w:val="0082628A"/>
    <w:rsid w:val="00847C97"/>
    <w:rsid w:val="00897C82"/>
    <w:rsid w:val="008B2401"/>
    <w:rsid w:val="008B72E0"/>
    <w:rsid w:val="008E17D8"/>
    <w:rsid w:val="009355DC"/>
    <w:rsid w:val="00956EF1"/>
    <w:rsid w:val="009E1551"/>
    <w:rsid w:val="009F3F25"/>
    <w:rsid w:val="00A01D99"/>
    <w:rsid w:val="00A455D5"/>
    <w:rsid w:val="00A46859"/>
    <w:rsid w:val="00A628F7"/>
    <w:rsid w:val="00AA5B6E"/>
    <w:rsid w:val="00AC6477"/>
    <w:rsid w:val="00B20F42"/>
    <w:rsid w:val="00B246CA"/>
    <w:rsid w:val="00B4605E"/>
    <w:rsid w:val="00B818D8"/>
    <w:rsid w:val="00BA3C4A"/>
    <w:rsid w:val="00BB39A5"/>
    <w:rsid w:val="00BE6A7B"/>
    <w:rsid w:val="00C3091B"/>
    <w:rsid w:val="00C42067"/>
    <w:rsid w:val="00C7727C"/>
    <w:rsid w:val="00C91B83"/>
    <w:rsid w:val="00CA21E3"/>
    <w:rsid w:val="00CF5E3C"/>
    <w:rsid w:val="00D22A5F"/>
    <w:rsid w:val="00D4114E"/>
    <w:rsid w:val="00D82356"/>
    <w:rsid w:val="00DB15D1"/>
    <w:rsid w:val="00E501DF"/>
    <w:rsid w:val="00E508A3"/>
    <w:rsid w:val="00E67C70"/>
    <w:rsid w:val="00EE1D6E"/>
    <w:rsid w:val="00F6149E"/>
    <w:rsid w:val="00F878E4"/>
    <w:rsid w:val="00FB3426"/>
    <w:rsid w:val="169F51F9"/>
    <w:rsid w:val="366C3C56"/>
    <w:rsid w:val="51361F1C"/>
    <w:rsid w:val="5B980186"/>
    <w:rsid w:val="7CB051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3E90"/>
  <w15:docId w15:val="{538D5D6C-C124-4022-894D-38E9E446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2">
    <w:name w:val="heading 2"/>
    <w:basedOn w:val="a"/>
    <w:next w:val="a"/>
    <w:link w:val="20"/>
    <w:uiPriority w:val="9"/>
    <w:unhideWhenUsed/>
    <w:qFormat/>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Hyperlink"/>
    <w:basedOn w:val="a0"/>
    <w:uiPriority w:val="99"/>
    <w:qFormat/>
    <w:rPr>
      <w:color w:val="0000FF"/>
      <w:w w:val="100"/>
      <w:u w:val="thick" w:color="0000FF"/>
    </w:rPr>
  </w:style>
  <w:style w:type="paragraph" w:styleId="a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Pr>
      <w:b/>
      <w:bC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Основной текст нов"/>
    <w:basedOn w:val="a"/>
    <w:uiPriority w:val="99"/>
    <w:qFormat/>
    <w:pPr>
      <w:suppressAutoHyphens/>
      <w:autoSpaceDE w:val="0"/>
      <w:autoSpaceDN w:val="0"/>
      <w:adjustRightInd w:val="0"/>
      <w:spacing w:after="0" w:line="288" w:lineRule="auto"/>
      <w:ind w:firstLine="397"/>
      <w:jc w:val="both"/>
      <w:textAlignment w:val="center"/>
    </w:pPr>
    <w:rPr>
      <w:rFonts w:ascii="KZ Times New Roman" w:hAnsi="KZ Times New Roman" w:cs="KZ Times New Roman"/>
      <w:color w:val="000000"/>
      <w:sz w:val="20"/>
      <w:szCs w:val="20"/>
      <w:lang w:val="en-US"/>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lang w:eastAsia="ru-RU"/>
    </w:rPr>
  </w:style>
  <w:style w:type="paragraph" w:styleId="aa">
    <w:name w:val="List Paragraph"/>
    <w:basedOn w:val="a"/>
    <w:link w:val="ab"/>
    <w:uiPriority w:val="34"/>
    <w:qFormat/>
    <w:pPr>
      <w:ind w:left="720"/>
      <w:contextualSpacing/>
    </w:pPr>
    <w:rPr>
      <w:rFonts w:ascii="Calibri" w:eastAsia="Calibri" w:hAnsi="Calibri" w:cs="Times New Roman"/>
    </w:rPr>
  </w:style>
  <w:style w:type="character" w:customStyle="1" w:styleId="ab">
    <w:name w:val="Абзац списка Знак"/>
    <w:link w:val="aa"/>
    <w:uiPriority w:val="34"/>
    <w:qFormat/>
    <w:locked/>
    <w:rPr>
      <w:rFonts w:ascii="Calibri" w:eastAsia="Calibri" w:hAnsi="Calibri" w:cs="Times New Roman"/>
    </w:r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agbio.com/in-press-articles/" TargetMode="External"/><Relationship Id="rId13" Type="http://schemas.openxmlformats.org/officeDocument/2006/relationships/hyperlink" Target="https://www.sciencedirect.com/science/article/abs/pii/S0168165619302573" TargetMode="External"/><Relationship Id="rId18" Type="http://schemas.openxmlformats.org/officeDocument/2006/relationships/hyperlink" Target="https://doi.org/10.1016/j.jbiotec.2014.07.404" TargetMode="External"/><Relationship Id="rId26" Type="http://schemas.openxmlformats.org/officeDocument/2006/relationships/hyperlink" Target="https://www.scopus.com/record/display.uri?eid=2-s2.0-85019254358&amp;origin=resultslist" TargetMode="External"/><Relationship Id="rId3" Type="http://schemas.openxmlformats.org/officeDocument/2006/relationships/settings" Target="settings.xml"/><Relationship Id="rId21" Type="http://schemas.openxmlformats.org/officeDocument/2006/relationships/hyperlink" Target="https://www.scopus.com/record/display.uri?eid=2-s2.0-85079639444&amp;origin=resultslist&amp;sort=plf-f" TargetMode="External"/><Relationship Id="rId7" Type="http://schemas.openxmlformats.org/officeDocument/2006/relationships/hyperlink" Target="https://doi.org/10.3390/ijerph21081002" TargetMode="External"/><Relationship Id="rId12" Type="http://schemas.openxmlformats.org/officeDocument/2006/relationships/hyperlink" Target="https://publons.com/researcher/D-5812-2015/" TargetMode="External"/><Relationship Id="rId17" Type="http://schemas.openxmlformats.org/officeDocument/2006/relationships/hyperlink" Target="https://www.sciencedirect.com/science/article/abs/pii/S0168165614007494" TargetMode="External"/><Relationship Id="rId25" Type="http://schemas.openxmlformats.org/officeDocument/2006/relationships/hyperlink" Target="https://www.scopus.com/record/display.uri?eid=2-s2.0-85019254358&amp;origin=resultslist" TargetMode="External"/><Relationship Id="rId2" Type="http://schemas.openxmlformats.org/officeDocument/2006/relationships/styles" Target="styles.xml"/><Relationship Id="rId16" Type="http://schemas.openxmlformats.org/officeDocument/2006/relationships/hyperlink" Target="http://dx.doi.org/10.3161/15052249PJE2017.65.3.004" TargetMode="External"/><Relationship Id="rId20" Type="http://schemas.openxmlformats.org/officeDocument/2006/relationships/hyperlink" Target="https://www.scopus.com/record/display.uri?eid=2-s2.0-85079639444&amp;origin=resultslist&amp;sort=plf-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www.scopus.com/authid/detail.uri?authorId=57192269451" TargetMode="External"/><Relationship Id="rId5" Type="http://schemas.openxmlformats.org/officeDocument/2006/relationships/footnotes" Target="footnotes.xml"/><Relationship Id="rId15" Type="http://schemas.openxmlformats.org/officeDocument/2006/relationships/hyperlink" Target="https://jcr.clarivate.com/jcr-jp/journal-profile?journal=POL%20J%20ECOL&amp;year=2020" TargetMode="External"/><Relationship Id="rId23" Type="http://schemas.openxmlformats.org/officeDocument/2006/relationships/hyperlink" Target="https://www.scopus.com/authid/detail.uri?authorId=57192269451" TargetMode="External"/><Relationship Id="rId28" Type="http://schemas.openxmlformats.org/officeDocument/2006/relationships/hyperlink" Target="https://www.scopus.com/sourceid/14598?origin=resultslist" TargetMode="External"/><Relationship Id="rId10" Type="http://schemas.openxmlformats.org/officeDocument/2006/relationships/hyperlink" Target="https://doi.org/10.48081/YPLS1590"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jagbio.com/pdf-files/24-748.pdf" TargetMode="External"/><Relationship Id="rId14" Type="http://schemas.openxmlformats.org/officeDocument/2006/relationships/hyperlink" Target="https://doi.org/10.1016/j.jbiotec.2019.05.093" TargetMode="External"/><Relationship Id="rId22" Type="http://schemas.openxmlformats.org/officeDocument/2006/relationships/hyperlink" Target="https://www.scopus.com/sourceid/21100286463?origin=resultslist" TargetMode="External"/><Relationship Id="rId27" Type="http://schemas.openxmlformats.org/officeDocument/2006/relationships/hyperlink" Target="https://www.scopus.com/sourceid/14598?origin=resultslis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2019</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Абліш Рысжан Маратқызы</dc:creator>
  <cp:lastModifiedBy>Мәжи Айерке Саматқызы</cp:lastModifiedBy>
  <cp:revision>3</cp:revision>
  <dcterms:created xsi:type="dcterms:W3CDTF">2025-03-19T05:21:00Z</dcterms:created>
  <dcterms:modified xsi:type="dcterms:W3CDTF">2025-03-19T07:01:00Z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6D973E9BF8F6421D9E0C34658590BFAC</vt:lpwstr>
  </property>
</Properties>
</file>